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360" w:lineRule="auto"/>
        <w:rPr>
          <w:rFonts w:hint="eastAsia" w:ascii="ＭＳ ゴシック" w:hAnsi="ＭＳ ゴシック" w:eastAsia="ＭＳ ゴシック"/>
          <w:color w:val="auto"/>
          <w:sz w:val="22"/>
        </w:rPr>
      </w:pPr>
      <w:r>
        <w:rPr>
          <w:rFonts w:hint="eastAsia" w:ascii="ＭＳ ゴシック" w:hAnsi="ＭＳ ゴシック" w:eastAsia="ＭＳ ゴシック"/>
          <w:b w:val="1"/>
          <w:kern w:val="0"/>
          <w:sz w:val="22"/>
        </w:rPr>
        <w:t>川西市住宅耐震改修</w:t>
      </w:r>
      <w:r>
        <w:rPr>
          <w:rFonts w:hint="eastAsia" w:ascii="ＭＳ ゴシック" w:hAnsi="ＭＳ ゴシック" w:eastAsia="ＭＳ ゴシック"/>
          <w:b w:val="1"/>
          <w:sz w:val="22"/>
        </w:rPr>
        <w:t>促進事業（</w:t>
      </w:r>
      <w:r>
        <w:rPr>
          <w:rFonts w:hint="eastAsia" w:ascii="ＭＳ ゴシック" w:hAnsi="ＭＳ ゴシック" w:eastAsia="ＭＳ ゴシック"/>
          <w:b w:val="1"/>
          <w:sz w:val="24"/>
        </w:rPr>
        <w:t>簡易耐震改修工事費補助</w:t>
      </w:r>
      <w:r>
        <w:rPr>
          <w:rFonts w:hint="eastAsia" w:ascii="ＭＳ ゴシック" w:hAnsi="ＭＳ ゴシック" w:eastAsia="ＭＳ ゴシック"/>
          <w:b w:val="1"/>
          <w:sz w:val="22"/>
        </w:rPr>
        <w:t>）　　</w:t>
      </w:r>
      <w:r>
        <w:rPr>
          <w:rFonts w:hint="eastAsia" w:ascii="ＭＳ ゴシック" w:hAnsi="ＭＳ ゴシック" w:eastAsia="ＭＳ ゴシック"/>
          <w:b w:val="1"/>
          <w:sz w:val="22"/>
          <w:bdr w:val="single" w:color="auto" w:sz="4" w:space="0"/>
        </w:rPr>
        <w:t>申請者用チェックシート</w:t>
      </w:r>
    </w:p>
    <w:p>
      <w:pPr>
        <w:pStyle w:val="0"/>
        <w:spacing w:line="360" w:lineRule="auto"/>
        <w:rPr>
          <w:rFonts w:hint="eastAsia" w:ascii="ＭＳ ゴシック" w:hAnsi="ＭＳ ゴシック" w:eastAsia="ＭＳ ゴシック"/>
          <w:color w:val="auto"/>
        </w:rPr>
      </w:pPr>
      <w:bookmarkStart w:id="0" w:name="_GoBack"/>
      <w:bookmarkEnd w:id="0"/>
    </w:p>
    <w:p>
      <w:pPr>
        <w:pStyle w:val="0"/>
        <w:rPr>
          <w:rFonts w:hint="eastAsia" w:ascii="ＭＳ ゴシック" w:hAnsi="ＭＳ ゴシック" w:eastAsia="ＭＳ ゴシック"/>
          <w:color w:val="auto"/>
        </w:rPr>
      </w:pPr>
      <w:r>
        <w:rPr>
          <w:rFonts w:hint="eastAsia" w:ascii="ＭＳ ゴシック" w:hAnsi="ＭＳ ゴシック" w:eastAsia="ＭＳ ゴシック"/>
          <w:color w:val="auto"/>
        </w:rPr>
        <w:t>□　設計確認書　　　　　　　　　　　　　　　　　　　　　　　　　　　　　　提出時チェック□</w:t>
      </w:r>
    </w:p>
    <w:tbl>
      <w:tblPr>
        <w:tblStyle w:val="11"/>
        <w:tblW w:w="9180"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36"/>
        <w:gridCol w:w="22"/>
        <w:gridCol w:w="6947"/>
        <w:gridCol w:w="1975"/>
      </w:tblGrid>
      <w:tr>
        <w:trPr>
          <w:trHeight w:val="20" w:hRule="atLeast"/>
        </w:trPr>
        <w:tc>
          <w:tcPr>
            <w:tcW w:w="7205"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eastAsia" w:ascii="ＭＳ 明朝" w:hAnsi="ＭＳ 明朝"/>
                <w:color w:val="auto"/>
              </w:rPr>
            </w:pPr>
            <w:r>
              <w:rPr>
                <w:rFonts w:hint="eastAsia" w:ascii="ＭＳ 明朝" w:hAnsi="ＭＳ 明朝"/>
                <w:color w:val="auto"/>
              </w:rPr>
              <w:t>確認項目</w:t>
            </w:r>
          </w:p>
        </w:tc>
        <w:tc>
          <w:tcPr>
            <w:tcW w:w="1975" w:type="dxa"/>
            <w:tcBorders>
              <w:top w:val="none" w:color="auto" w:sz="0" w:space="0"/>
              <w:left w:val="none" w:color="auto" w:sz="0"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eastAsia" w:ascii="ＭＳ 明朝" w:hAnsi="ＭＳ 明朝"/>
                <w:color w:val="auto"/>
              </w:rPr>
            </w:pPr>
            <w:r>
              <w:rPr>
                <w:rFonts w:hint="eastAsia" w:ascii="ＭＳ 明朝" w:hAnsi="ＭＳ 明朝"/>
                <w:color w:val="auto"/>
              </w:rPr>
              <w:t>審査結果</w:t>
            </w:r>
          </w:p>
        </w:tc>
      </w:tr>
      <w:tr>
        <w:trPr>
          <w:trHeight w:val="20" w:hRule="atLeast"/>
        </w:trPr>
        <w:tc>
          <w:tcPr>
            <w:tcW w:w="7205" w:type="dxa"/>
            <w:gridSpan w:val="3"/>
            <w:tcBorders>
              <w:top w:val="none" w:color="auto" w:sz="0" w:space="0"/>
              <w:left w:val="none" w:color="auto" w:sz="0" w:space="0"/>
              <w:bottom w:val="nil"/>
              <w:right w:val="none" w:color="auto" w:sz="0" w:space="0"/>
              <w:tl2br w:val="none" w:color="auto" w:sz="0" w:space="0"/>
              <w:tr2bl w:val="none" w:color="auto" w:sz="0" w:space="0"/>
            </w:tcBorders>
            <w:shd w:val="clear" w:color="auto" w:fill="auto"/>
            <w:vAlign w:val="top"/>
          </w:tcPr>
          <w:p>
            <w:pPr>
              <w:pStyle w:val="0"/>
              <w:snapToGrid w:val="0"/>
              <w:spacing w:line="280" w:lineRule="exact"/>
              <w:rPr>
                <w:rFonts w:hint="eastAsia" w:ascii="ＭＳ 明朝" w:hAnsi="ＭＳ 明朝"/>
                <w:color w:val="auto"/>
              </w:rPr>
            </w:pPr>
            <w:r>
              <w:rPr>
                <w:rFonts w:hint="eastAsia" w:ascii="ＭＳ 明朝" w:hAnsi="ＭＳ 明朝"/>
                <w:color w:val="auto"/>
              </w:rPr>
              <w:t>１．設計確認書（様式第</w:t>
            </w:r>
            <w:r>
              <w:rPr>
                <w:rFonts w:hint="eastAsia" w:ascii="ＭＳ 明朝" w:hAnsi="ＭＳ 明朝"/>
                <w:color w:val="auto"/>
              </w:rPr>
              <w:t>15</w:t>
            </w:r>
            <w:r>
              <w:rPr>
                <w:rFonts w:hint="eastAsia" w:ascii="ＭＳ 明朝" w:hAnsi="ＭＳ 明朝"/>
                <w:color w:val="auto"/>
              </w:rPr>
              <w:t>号）</w:t>
            </w:r>
          </w:p>
        </w:tc>
        <w:tc>
          <w:tcPr>
            <w:tcW w:w="1975" w:type="dxa"/>
            <w:tcBorders>
              <w:top w:val="none" w:color="auto" w:sz="0"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eastAsia" w:ascii="ＭＳ 明朝" w:hAnsi="ＭＳ 明朝"/>
                <w:color w:val="auto"/>
              </w:rPr>
            </w:pPr>
            <w:r>
              <w:rPr>
                <w:rFonts w:hint="eastAsia" w:ascii="ＭＳ 明朝" w:hAnsi="ＭＳ 明朝"/>
                <w:color w:val="auto"/>
              </w:rPr>
              <w:t>－</w:t>
            </w:r>
          </w:p>
        </w:tc>
      </w:tr>
      <w:tr>
        <w:trPr>
          <w:trHeight w:val="20" w:hRule="atLeast"/>
        </w:trPr>
        <w:tc>
          <w:tcPr>
            <w:tcW w:w="236" w:type="dxa"/>
            <w:vMerge w:val="restart"/>
            <w:tcBorders>
              <w:top w:val="nil"/>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80" w:lineRule="exact"/>
              <w:rPr>
                <w:rFonts w:hint="eastAsia" w:ascii="ＭＳ 明朝" w:hAnsi="ＭＳ 明朝"/>
                <w:color w:val="auto"/>
              </w:rPr>
            </w:pPr>
          </w:p>
        </w:tc>
        <w:tc>
          <w:tcPr>
            <w:tcW w:w="6969" w:type="dxa"/>
            <w:gridSpan w:val="2"/>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80" w:lineRule="exact"/>
              <w:rPr>
                <w:rFonts w:hint="eastAsia" w:ascii="ＭＳ 明朝" w:hAnsi="ＭＳ 明朝"/>
                <w:color w:val="auto"/>
              </w:rPr>
            </w:pPr>
            <w:r>
              <w:rPr>
                <w:rFonts w:hint="eastAsia" w:ascii="ＭＳ 明朝" w:hAnsi="ＭＳ 明朝"/>
                <w:color w:val="auto"/>
              </w:rPr>
              <w:t xml:space="preserve">(1) </w:t>
            </w:r>
            <w:r>
              <w:rPr>
                <w:rFonts w:hint="eastAsia" w:ascii="ＭＳ 明朝" w:hAnsi="ＭＳ 明朝"/>
                <w:color w:val="auto"/>
              </w:rPr>
              <w:t>耐震診断を行った建築士（耐震診断者）の記名</w:t>
            </w:r>
          </w:p>
        </w:tc>
        <w:tc>
          <w:tcPr>
            <w:tcW w:w="1975"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eastAsia" w:ascii="ＭＳ 明朝" w:hAnsi="ＭＳ 明朝"/>
                <w:color w:val="auto"/>
              </w:rPr>
            </w:pPr>
            <w:r>
              <w:rPr>
                <w:rFonts w:hint="eastAsia" w:ascii="ＭＳ 明朝" w:hAnsi="ＭＳ 明朝"/>
                <w:color w:val="auto"/>
              </w:rPr>
              <w:t>□</w:t>
            </w:r>
            <w:r>
              <w:rPr>
                <w:rFonts w:hint="eastAsia" w:ascii="ＭＳ 明朝" w:hAnsi="ＭＳ 明朝"/>
                <w:color w:val="auto"/>
              </w:rPr>
              <w:t xml:space="preserve"> </w:t>
            </w:r>
            <w:r>
              <w:rPr>
                <w:rFonts w:hint="eastAsia" w:ascii="ＭＳ 明朝" w:hAnsi="ＭＳ 明朝"/>
                <w:color w:val="auto"/>
              </w:rPr>
              <w:t>適</w:t>
            </w:r>
          </w:p>
        </w:tc>
      </w:tr>
      <w:tr>
        <w:trPr>
          <w:trHeight w:val="20" w:hRule="atLeast"/>
        </w:trPr>
        <w:tc>
          <w:tcPr>
            <w:tcW w:w="236" w:type="dxa"/>
            <w:vMerge w:val="continue"/>
            <w:tcBorders>
              <w:top w:val="none" w:color="auto" w:sz="0" w:space="0"/>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80" w:lineRule="exact"/>
              <w:rPr>
                <w:rFonts w:hint="eastAsia" w:ascii="ＭＳ 明朝" w:hAnsi="ＭＳ 明朝"/>
                <w:color w:val="FF0000"/>
              </w:rPr>
            </w:pPr>
          </w:p>
        </w:tc>
        <w:tc>
          <w:tcPr>
            <w:tcW w:w="6969" w:type="dxa"/>
            <w:gridSpan w:val="2"/>
            <w:tcBorders>
              <w:top w:val="dotted" w:color="auto" w:sz="4" w:space="0"/>
              <w:left w:val="dotted" w:color="auto" w:sz="4" w:space="0"/>
              <w:bottom w:val="none" w:color="auto" w:sz="0" w:space="0"/>
              <w:right w:val="none" w:color="auto" w:sz="0" w:space="0"/>
              <w:tl2br w:val="none" w:color="auto" w:sz="0" w:space="0"/>
              <w:tr2bl w:val="none" w:color="auto" w:sz="0" w:space="0"/>
            </w:tcBorders>
            <w:shd w:val="clear" w:color="auto" w:fill="auto"/>
            <w:vAlign w:val="top"/>
          </w:tcPr>
          <w:p>
            <w:pPr>
              <w:pStyle w:val="0"/>
              <w:snapToGrid w:val="0"/>
              <w:spacing w:line="280" w:lineRule="exact"/>
              <w:rPr>
                <w:rFonts w:hint="eastAsia" w:ascii="ＭＳ 明朝" w:hAnsi="ＭＳ 明朝"/>
                <w:color w:val="auto"/>
              </w:rPr>
            </w:pPr>
            <w:r>
              <w:rPr>
                <w:rFonts w:hint="eastAsia" w:ascii="ＭＳ 明朝" w:hAnsi="ＭＳ 明朝"/>
                <w:color w:val="auto"/>
              </w:rPr>
              <w:t xml:space="preserve">(2) </w:t>
            </w:r>
            <w:r>
              <w:rPr>
                <w:rFonts w:hint="eastAsia" w:ascii="ＭＳ 明朝" w:hAnsi="ＭＳ 明朝"/>
                <w:color w:val="auto"/>
              </w:rPr>
              <w:t>補助対象経費の記載（補助対象経費は</w:t>
            </w:r>
            <w:r>
              <w:rPr>
                <w:rFonts w:hint="eastAsia" w:ascii="ＭＳ 明朝" w:hAnsi="ＭＳ 明朝"/>
                <w:color w:val="auto"/>
              </w:rPr>
              <w:t>50</w:t>
            </w:r>
            <w:r>
              <w:rPr>
                <w:rFonts w:hint="eastAsia" w:ascii="ＭＳ 明朝" w:hAnsi="ＭＳ 明朝"/>
                <w:color w:val="auto"/>
              </w:rPr>
              <w:t>万円以上か？）</w:t>
            </w:r>
          </w:p>
        </w:tc>
        <w:tc>
          <w:tcPr>
            <w:tcW w:w="1975" w:type="dxa"/>
            <w:tcBorders>
              <w:top w:val="dotted" w:color="auto" w:sz="4" w:space="0"/>
              <w:left w:val="dotted" w:color="auto" w:sz="4" w:space="0"/>
              <w:bottom w:val="none" w:color="auto" w:sz="0" w:space="0"/>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eastAsia" w:ascii="ＭＳ 明朝" w:hAnsi="ＭＳ 明朝"/>
                <w:color w:val="auto"/>
              </w:rPr>
            </w:pPr>
            <w:r>
              <w:rPr>
                <w:rFonts w:hint="eastAsia" w:ascii="ＭＳ 明朝" w:hAnsi="ＭＳ 明朝"/>
                <w:color w:val="auto"/>
              </w:rPr>
              <w:t>□</w:t>
            </w:r>
            <w:r>
              <w:rPr>
                <w:rFonts w:hint="eastAsia" w:ascii="ＭＳ 明朝" w:hAnsi="ＭＳ 明朝"/>
                <w:color w:val="auto"/>
              </w:rPr>
              <w:t xml:space="preserve"> </w:t>
            </w:r>
            <w:r>
              <w:rPr>
                <w:rFonts w:hint="eastAsia" w:ascii="ＭＳ 明朝" w:hAnsi="ＭＳ 明朝"/>
                <w:color w:val="auto"/>
              </w:rPr>
              <w:t>適</w:t>
            </w:r>
          </w:p>
        </w:tc>
      </w:tr>
      <w:tr>
        <w:trPr>
          <w:trHeight w:val="20" w:hRule="atLeast"/>
        </w:trPr>
        <w:tc>
          <w:tcPr>
            <w:tcW w:w="7205" w:type="dxa"/>
            <w:gridSpan w:val="3"/>
            <w:tcBorders>
              <w:top w:val="none" w:color="auto" w:sz="0" w:space="0"/>
              <w:left w:val="none" w:color="auto" w:sz="0" w:space="0"/>
              <w:bottom w:val="nil"/>
              <w:right w:val="none" w:color="auto" w:sz="0" w:space="0"/>
              <w:tl2br w:val="none" w:color="auto" w:sz="0" w:space="0"/>
              <w:tr2bl w:val="none" w:color="auto" w:sz="0" w:space="0"/>
            </w:tcBorders>
            <w:shd w:val="clear" w:color="auto" w:fill="auto"/>
            <w:vAlign w:val="top"/>
          </w:tcPr>
          <w:p>
            <w:pPr>
              <w:pStyle w:val="0"/>
              <w:snapToGrid w:val="0"/>
              <w:spacing w:line="280" w:lineRule="exact"/>
              <w:rPr>
                <w:rFonts w:hint="eastAsia" w:ascii="ＭＳ 明朝" w:hAnsi="ＭＳ 明朝"/>
                <w:color w:val="auto"/>
              </w:rPr>
            </w:pPr>
            <w:r>
              <w:rPr>
                <w:rFonts w:hint="eastAsia" w:ascii="ＭＳ 明朝" w:hAnsi="ＭＳ 明朝"/>
                <w:color w:val="auto"/>
              </w:rPr>
              <w:t>２．チェックリスト</w:t>
            </w:r>
          </w:p>
        </w:tc>
        <w:tc>
          <w:tcPr>
            <w:tcW w:w="1975" w:type="dxa"/>
            <w:tcBorders>
              <w:top w:val="none" w:color="auto" w:sz="0"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eastAsia" w:ascii="ＭＳ 明朝" w:hAnsi="ＭＳ 明朝"/>
                <w:color w:val="auto"/>
              </w:rPr>
            </w:pPr>
            <w:r>
              <w:rPr>
                <w:rFonts w:hint="eastAsia" w:ascii="ＭＳ 明朝" w:hAnsi="ＭＳ 明朝"/>
                <w:color w:val="auto"/>
              </w:rPr>
              <w:t>－</w:t>
            </w:r>
          </w:p>
        </w:tc>
      </w:tr>
      <w:tr>
        <w:trPr>
          <w:trHeight w:val="20" w:hRule="atLeast"/>
        </w:trPr>
        <w:tc>
          <w:tcPr>
            <w:tcW w:w="258" w:type="dxa"/>
            <w:gridSpan w:val="2"/>
            <w:tcBorders>
              <w:top w:val="none" w:color="auto" w:sz="0" w:space="0"/>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80" w:lineRule="exact"/>
              <w:rPr>
                <w:rFonts w:hint="eastAsia" w:ascii="ＭＳ 明朝" w:hAnsi="ＭＳ 明朝"/>
                <w:color w:val="auto"/>
              </w:rPr>
            </w:pPr>
          </w:p>
        </w:tc>
        <w:tc>
          <w:tcPr>
            <w:tcW w:w="6947" w:type="dxa"/>
            <w:tcBorders>
              <w:top w:val="dotted" w:color="auto" w:sz="4" w:space="0"/>
              <w:left w:val="dotted" w:color="auto" w:sz="4" w:space="0"/>
              <w:bottom w:val="none" w:color="auto" w:sz="0" w:space="0"/>
              <w:right w:val="none" w:color="auto" w:sz="0" w:space="0"/>
              <w:tl2br w:val="none" w:color="auto" w:sz="0" w:space="0"/>
              <w:tr2bl w:val="none" w:color="auto" w:sz="0" w:space="0"/>
            </w:tcBorders>
            <w:shd w:val="clear" w:color="auto" w:fill="auto"/>
            <w:vAlign w:val="top"/>
          </w:tcPr>
          <w:p>
            <w:pPr>
              <w:pStyle w:val="0"/>
              <w:snapToGrid w:val="0"/>
              <w:spacing w:line="280" w:lineRule="exact"/>
              <w:rPr>
                <w:rFonts w:hint="eastAsia" w:ascii="ＭＳ 明朝" w:hAnsi="ＭＳ 明朝"/>
                <w:color w:val="auto"/>
              </w:rPr>
            </w:pPr>
            <w:r>
              <w:rPr>
                <w:rFonts w:hint="eastAsia" w:ascii="ＭＳ 明朝" w:hAnsi="ＭＳ 明朝"/>
                <w:color w:val="auto"/>
              </w:rPr>
              <w:t xml:space="preserve">(1) </w:t>
            </w:r>
            <w:r>
              <w:rPr>
                <w:rFonts w:hint="eastAsia" w:ascii="ＭＳ 明朝" w:hAnsi="ＭＳ 明朝"/>
                <w:color w:val="auto"/>
              </w:rPr>
              <w:t>耐震設計を行った建築士（耐震診断者）の記名</w:t>
            </w:r>
          </w:p>
        </w:tc>
        <w:tc>
          <w:tcPr>
            <w:tcW w:w="1975" w:type="dxa"/>
            <w:tcBorders>
              <w:top w:val="dotted" w:color="auto" w:sz="4" w:space="0"/>
              <w:left w:val="dotted" w:color="auto" w:sz="4" w:space="0"/>
              <w:bottom w:val="none" w:color="auto" w:sz="0" w:space="0"/>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eastAsia" w:ascii="ＭＳ 明朝" w:hAnsi="ＭＳ 明朝"/>
                <w:color w:val="auto"/>
              </w:rPr>
            </w:pPr>
            <w:r>
              <w:rPr>
                <w:rFonts w:hint="eastAsia" w:ascii="ＭＳ 明朝" w:hAnsi="ＭＳ 明朝"/>
                <w:color w:val="auto"/>
              </w:rPr>
              <w:t>□</w:t>
            </w:r>
            <w:r>
              <w:rPr>
                <w:rFonts w:hint="eastAsia" w:ascii="ＭＳ 明朝" w:hAnsi="ＭＳ 明朝"/>
                <w:color w:val="auto"/>
              </w:rPr>
              <w:t xml:space="preserve"> </w:t>
            </w:r>
            <w:r>
              <w:rPr>
                <w:rFonts w:hint="eastAsia" w:ascii="ＭＳ 明朝" w:hAnsi="ＭＳ 明朝"/>
                <w:color w:val="auto"/>
              </w:rPr>
              <w:t>適</w:t>
            </w:r>
          </w:p>
        </w:tc>
      </w:tr>
      <w:tr>
        <w:trPr>
          <w:trHeight w:val="20" w:hRule="atLeast"/>
        </w:trPr>
        <w:tc>
          <w:tcPr>
            <w:tcW w:w="7205" w:type="dxa"/>
            <w:gridSpan w:val="3"/>
            <w:tcBorders>
              <w:top w:val="none" w:color="auto" w:sz="0" w:space="0"/>
              <w:left w:val="none" w:color="auto" w:sz="0" w:space="0"/>
              <w:bottom w:val="nil"/>
              <w:right w:val="none" w:color="auto" w:sz="0" w:space="0"/>
              <w:tl2br w:val="none" w:color="auto" w:sz="0" w:space="0"/>
              <w:tr2bl w:val="none" w:color="auto" w:sz="0" w:space="0"/>
            </w:tcBorders>
            <w:shd w:val="clear" w:color="auto" w:fill="auto"/>
            <w:vAlign w:val="top"/>
          </w:tcPr>
          <w:p>
            <w:pPr>
              <w:pStyle w:val="0"/>
              <w:snapToGrid w:val="0"/>
              <w:spacing w:line="280" w:lineRule="exact"/>
              <w:rPr>
                <w:rFonts w:hint="eastAsia" w:ascii="ＭＳ 明朝" w:hAnsi="ＭＳ 明朝"/>
                <w:color w:val="auto"/>
              </w:rPr>
            </w:pPr>
            <w:r>
              <w:rPr>
                <w:rFonts w:hint="eastAsia" w:ascii="ＭＳ 明朝" w:hAnsi="ＭＳ 明朝"/>
                <w:color w:val="auto"/>
              </w:rPr>
              <w:t>３．設計計算書</w:t>
            </w:r>
          </w:p>
        </w:tc>
        <w:tc>
          <w:tcPr>
            <w:tcW w:w="1975" w:type="dxa"/>
            <w:tcBorders>
              <w:top w:val="none" w:color="auto" w:sz="0"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eastAsia" w:ascii="ＭＳ 明朝" w:hAnsi="ＭＳ 明朝"/>
                <w:color w:val="auto"/>
              </w:rPr>
            </w:pPr>
            <w:r>
              <w:rPr>
                <w:rFonts w:hint="eastAsia" w:ascii="ＭＳ 明朝" w:hAnsi="ＭＳ 明朝"/>
                <w:color w:val="auto"/>
              </w:rPr>
              <w:t>－</w:t>
            </w:r>
          </w:p>
        </w:tc>
      </w:tr>
      <w:tr>
        <w:trPr>
          <w:trHeight w:val="20" w:hRule="atLeast"/>
        </w:trPr>
        <w:tc>
          <w:tcPr>
            <w:tcW w:w="258" w:type="dxa"/>
            <w:gridSpan w:val="2"/>
            <w:tcBorders>
              <w:top w:val="none" w:color="auto" w:sz="0" w:space="0"/>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80" w:lineRule="exact"/>
              <w:rPr>
                <w:rFonts w:hint="eastAsia" w:ascii="ＭＳ 明朝" w:hAnsi="ＭＳ 明朝"/>
                <w:color w:val="auto"/>
              </w:rPr>
            </w:pPr>
          </w:p>
        </w:tc>
        <w:tc>
          <w:tcPr>
            <w:tcW w:w="6947" w:type="dxa"/>
            <w:tcBorders>
              <w:top w:val="dotted" w:color="auto" w:sz="4" w:space="0"/>
              <w:left w:val="dotted"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napToGrid w:val="0"/>
              <w:spacing w:line="280" w:lineRule="exact"/>
              <w:rPr>
                <w:rFonts w:hint="eastAsia" w:ascii="ＭＳ 明朝" w:hAnsi="ＭＳ 明朝"/>
                <w:color w:val="auto"/>
              </w:rPr>
            </w:pPr>
            <w:r>
              <w:rPr>
                <w:rFonts w:hint="eastAsia" w:ascii="ＭＳ 明朝" w:hAnsi="ＭＳ 明朝"/>
                <w:color w:val="auto"/>
              </w:rPr>
              <w:t xml:space="preserve">(1) </w:t>
            </w:r>
            <w:r>
              <w:rPr>
                <w:rFonts w:hint="eastAsia" w:ascii="ＭＳ 明朝" w:hAnsi="ＭＳ 明朝"/>
                <w:color w:val="auto"/>
              </w:rPr>
              <w:t>改修前後における耐震診断計算書の添付</w:t>
            </w:r>
          </w:p>
        </w:tc>
        <w:tc>
          <w:tcPr>
            <w:tcW w:w="1975" w:type="dxa"/>
            <w:tcBorders>
              <w:top w:val="dotted" w:color="auto" w:sz="4" w:space="0"/>
              <w:left w:val="single" w:color="auto" w:sz="4" w:space="0"/>
              <w:bottom w:val="none" w:color="auto" w:sz="0" w:space="0"/>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eastAsia" w:ascii="ＭＳ 明朝" w:hAnsi="ＭＳ 明朝"/>
                <w:color w:val="auto"/>
              </w:rPr>
            </w:pPr>
            <w:r>
              <w:rPr>
                <w:rFonts w:hint="eastAsia" w:ascii="ＭＳ 明朝" w:hAnsi="ＭＳ 明朝"/>
                <w:color w:val="auto"/>
              </w:rPr>
              <w:t>□</w:t>
            </w:r>
            <w:r>
              <w:rPr>
                <w:rFonts w:hint="eastAsia" w:ascii="ＭＳ 明朝" w:hAnsi="ＭＳ 明朝"/>
                <w:color w:val="auto"/>
              </w:rPr>
              <w:t xml:space="preserve"> </w:t>
            </w:r>
            <w:r>
              <w:rPr>
                <w:rFonts w:hint="eastAsia" w:ascii="ＭＳ 明朝" w:hAnsi="ＭＳ 明朝"/>
                <w:color w:val="auto"/>
              </w:rPr>
              <w:t>適　□対象外</w:t>
            </w:r>
          </w:p>
        </w:tc>
      </w:tr>
      <w:tr>
        <w:trPr>
          <w:trHeight w:val="20" w:hRule="atLeast"/>
        </w:trPr>
        <w:tc>
          <w:tcPr>
            <w:tcW w:w="7205" w:type="dxa"/>
            <w:gridSpan w:val="3"/>
            <w:tcBorders>
              <w:top w:val="none" w:color="auto" w:sz="0" w:space="0"/>
              <w:left w:val="none" w:color="auto" w:sz="0" w:space="0"/>
              <w:bottom w:val="nil"/>
              <w:right w:val="none" w:color="auto" w:sz="0" w:space="0"/>
              <w:tl2br w:val="none" w:color="auto" w:sz="0" w:space="0"/>
              <w:tr2bl w:val="none" w:color="auto" w:sz="0" w:space="0"/>
            </w:tcBorders>
            <w:shd w:val="clear" w:color="auto" w:fill="auto"/>
            <w:vAlign w:val="top"/>
          </w:tcPr>
          <w:p>
            <w:pPr>
              <w:pStyle w:val="0"/>
              <w:snapToGrid w:val="0"/>
              <w:spacing w:line="280" w:lineRule="exact"/>
              <w:rPr>
                <w:rFonts w:hint="eastAsia" w:ascii="ＭＳ 明朝" w:hAnsi="ＭＳ 明朝"/>
                <w:color w:val="auto"/>
              </w:rPr>
            </w:pPr>
            <w:r>
              <w:rPr>
                <w:rFonts w:hint="eastAsia" w:ascii="ＭＳ 明朝" w:hAnsi="ＭＳ 明朝"/>
                <w:color w:val="auto"/>
              </w:rPr>
              <w:t>４．住宅耐震改修に係る図書</w:t>
            </w:r>
          </w:p>
        </w:tc>
        <w:tc>
          <w:tcPr>
            <w:tcW w:w="1975" w:type="dxa"/>
            <w:tcBorders>
              <w:top w:val="none" w:color="auto" w:sz="0"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eastAsia" w:ascii="ＭＳ 明朝" w:hAnsi="ＭＳ 明朝"/>
                <w:color w:val="auto"/>
              </w:rPr>
            </w:pPr>
            <w:r>
              <w:rPr>
                <w:rFonts w:hint="eastAsia" w:ascii="ＭＳ 明朝" w:hAnsi="ＭＳ 明朝"/>
                <w:color w:val="auto"/>
              </w:rPr>
              <w:t>□</w:t>
            </w:r>
            <w:r>
              <w:rPr>
                <w:rFonts w:hint="eastAsia" w:ascii="ＭＳ 明朝" w:hAnsi="ＭＳ 明朝"/>
                <w:color w:val="auto"/>
              </w:rPr>
              <w:t xml:space="preserve"> </w:t>
            </w:r>
            <w:r>
              <w:rPr>
                <w:rFonts w:hint="eastAsia" w:ascii="ＭＳ 明朝" w:hAnsi="ＭＳ 明朝"/>
                <w:color w:val="auto"/>
              </w:rPr>
              <w:t>適　□対象外</w:t>
            </w:r>
          </w:p>
        </w:tc>
      </w:tr>
      <w:tr>
        <w:trPr>
          <w:trHeight w:val="20" w:hRule="atLeast"/>
        </w:trPr>
        <w:tc>
          <w:tcPr>
            <w:tcW w:w="236" w:type="dxa"/>
            <w:vMerge w:val="restart"/>
            <w:tcBorders>
              <w:top w:val="nil"/>
              <w:left w:val="none" w:color="auto" w:sz="0" w:space="0"/>
              <w:bottom w:val="none" w:color="auto" w:sz="0" w:space="0"/>
              <w:right w:val="dotted" w:color="auto" w:sz="4" w:space="0"/>
              <w:tl2br w:val="none" w:color="auto" w:sz="0" w:space="0"/>
              <w:tr2bl w:val="none" w:color="auto" w:sz="0" w:space="0"/>
            </w:tcBorders>
            <w:shd w:val="clear" w:color="auto" w:fill="auto"/>
            <w:vAlign w:val="center"/>
          </w:tcPr>
          <w:p>
            <w:pPr>
              <w:pStyle w:val="0"/>
              <w:snapToGrid w:val="0"/>
              <w:spacing w:line="280" w:lineRule="exact"/>
              <w:rPr>
                <w:rFonts w:hint="eastAsia" w:ascii="ＭＳ 明朝" w:hAnsi="ＭＳ 明朝"/>
                <w:color w:val="auto"/>
              </w:rPr>
            </w:pPr>
          </w:p>
        </w:tc>
        <w:tc>
          <w:tcPr>
            <w:tcW w:w="6969" w:type="dxa"/>
            <w:gridSpan w:val="2"/>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80" w:lineRule="exact"/>
              <w:rPr>
                <w:rFonts w:hint="eastAsia" w:ascii="ＭＳ 明朝" w:hAnsi="ＭＳ 明朝"/>
                <w:color w:val="auto"/>
              </w:rPr>
            </w:pPr>
            <w:r>
              <w:rPr>
                <w:rFonts w:hint="eastAsia" w:ascii="ＭＳ 明朝" w:hAnsi="ＭＳ 明朝"/>
                <w:color w:val="auto"/>
              </w:rPr>
              <w:t>□　付近見取り図及び配置図</w:t>
            </w:r>
          </w:p>
        </w:tc>
        <w:tc>
          <w:tcPr>
            <w:tcW w:w="1975" w:type="dxa"/>
            <w:vMerge w:val="restart"/>
            <w:tcBorders>
              <w:top w:val="none" w:color="auto" w:sz="0" w:space="0"/>
              <w:left w:val="dotted" w:color="auto" w:sz="4" w:space="0"/>
              <w:bottom w:val="none" w:color="auto" w:sz="0" w:space="0"/>
              <w:right w:val="none" w:color="auto" w:sz="0" w:space="0"/>
              <w:tl2br w:val="none" w:color="auto" w:sz="0" w:space="0"/>
              <w:tr2bl w:val="none" w:color="auto" w:sz="0" w:space="0"/>
            </w:tcBorders>
            <w:shd w:val="clear" w:color="auto" w:fill="auto"/>
            <w:vAlign w:val="top"/>
          </w:tcPr>
          <w:p>
            <w:pPr>
              <w:pStyle w:val="0"/>
              <w:snapToGrid w:val="0"/>
              <w:spacing w:line="280" w:lineRule="exact"/>
              <w:jc w:val="center"/>
              <w:rPr>
                <w:rFonts w:hint="default" w:ascii="ＭＳ 明朝" w:hAnsi="ＭＳ 明朝"/>
                <w:color w:val="auto"/>
              </w:rPr>
            </w:pPr>
          </w:p>
        </w:tc>
      </w:tr>
      <w:tr>
        <w:trPr>
          <w:trHeight w:val="20" w:hRule="atLeast"/>
        </w:trPr>
        <w:tc>
          <w:tcPr>
            <w:tcW w:w="236" w:type="dxa"/>
            <w:vMerge w:val="continue"/>
            <w:tcBorders>
              <w:top w:val="nil"/>
              <w:left w:val="none" w:color="auto" w:sz="0" w:space="0"/>
              <w:bottom w:val="single" w:color="auto" w:sz="4" w:space="0"/>
              <w:right w:val="dotted" w:color="auto" w:sz="4" w:space="0"/>
              <w:tl2br w:val="none" w:color="auto" w:sz="0" w:space="0"/>
              <w:tr2bl w:val="none" w:color="auto" w:sz="0" w:space="0"/>
            </w:tcBorders>
            <w:shd w:val="clear" w:color="auto" w:fill="auto"/>
            <w:vAlign w:val="top"/>
          </w:tcPr>
          <w:p>
            <w:pPr>
              <w:pStyle w:val="0"/>
              <w:snapToGrid w:val="0"/>
              <w:spacing w:line="280" w:lineRule="exact"/>
              <w:rPr>
                <w:rFonts w:hint="eastAsia" w:ascii="ＭＳ 明朝" w:hAnsi="ＭＳ 明朝"/>
                <w:color w:val="FF0000"/>
              </w:rPr>
            </w:pPr>
          </w:p>
        </w:tc>
        <w:tc>
          <w:tcPr>
            <w:tcW w:w="6969" w:type="dxa"/>
            <w:gridSpan w:val="2"/>
            <w:tcBorders>
              <w:top w:val="dotted" w:color="auto" w:sz="4" w:space="0"/>
              <w:left w:val="dotted" w:color="auto" w:sz="4" w:space="0"/>
              <w:bottom w:val="single" w:color="auto" w:sz="4" w:space="0"/>
              <w:right w:val="none" w:color="auto" w:sz="0" w:space="0"/>
              <w:tl2br w:val="none" w:color="auto" w:sz="0" w:space="0"/>
              <w:tr2bl w:val="none" w:color="auto" w:sz="0" w:space="0"/>
            </w:tcBorders>
            <w:shd w:val="clear" w:color="auto" w:fill="auto"/>
            <w:vAlign w:val="top"/>
          </w:tcPr>
          <w:p>
            <w:pPr>
              <w:pStyle w:val="0"/>
              <w:snapToGrid w:val="0"/>
              <w:spacing w:line="280" w:lineRule="exact"/>
              <w:rPr>
                <w:rFonts w:hint="eastAsia" w:ascii="ＭＳ 明朝" w:hAnsi="ＭＳ 明朝"/>
                <w:color w:val="auto"/>
              </w:rPr>
            </w:pPr>
            <w:r>
              <w:rPr>
                <w:rFonts w:hint="eastAsia" w:ascii="ＭＳ 明朝" w:hAnsi="ＭＳ 明朝"/>
                <w:color w:val="auto"/>
              </w:rPr>
              <w:t>□　平面図及び立面図（耐震改修前後）</w:t>
            </w:r>
          </w:p>
        </w:tc>
        <w:tc>
          <w:tcPr>
            <w:tcW w:w="1975" w:type="dxa"/>
            <w:vMerge w:val="continue"/>
            <w:tcBorders>
              <w:top w:val="none" w:color="auto" w:sz="0" w:space="0"/>
              <w:left w:val="dotted" w:color="auto" w:sz="4" w:space="0"/>
              <w:bottom w:val="single" w:color="auto" w:sz="4" w:space="0"/>
              <w:right w:val="none" w:color="auto" w:sz="0" w:space="0"/>
              <w:tl2br w:val="none" w:color="auto" w:sz="0" w:space="0"/>
              <w:tr2bl w:val="none" w:color="auto" w:sz="0" w:space="0"/>
            </w:tcBorders>
            <w:shd w:val="clear" w:color="auto" w:fill="auto"/>
            <w:vAlign w:val="top"/>
          </w:tcPr>
          <w:p>
            <w:pPr>
              <w:pStyle w:val="0"/>
              <w:snapToGrid w:val="0"/>
              <w:spacing w:line="280" w:lineRule="exact"/>
              <w:jc w:val="center"/>
              <w:rPr>
                <w:rFonts w:hint="default" w:ascii="ＭＳ 明朝" w:hAnsi="ＭＳ 明朝"/>
                <w:color w:val="FF0000"/>
              </w:rPr>
            </w:pPr>
          </w:p>
        </w:tc>
      </w:tr>
      <w:tr>
        <w:trPr>
          <w:trHeight w:val="20" w:hRule="atLeast"/>
        </w:trPr>
        <w:tc>
          <w:tcPr>
            <w:tcW w:w="7205" w:type="dxa"/>
            <w:gridSpan w:val="3"/>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napToGrid w:val="0"/>
              <w:spacing w:line="280" w:lineRule="exact"/>
              <w:rPr>
                <w:rFonts w:hint="eastAsia" w:ascii="ＭＳ 明朝" w:hAnsi="ＭＳ 明朝"/>
                <w:color w:val="auto"/>
              </w:rPr>
            </w:pPr>
            <w:r>
              <w:rPr>
                <w:rFonts w:hint="eastAsia" w:ascii="ＭＳ 明朝" w:hAnsi="ＭＳ 明朝"/>
                <w:color w:val="auto"/>
              </w:rPr>
              <w:t>５．耐震改修工事費見積書（補助対象工事範囲の妥当性）</w:t>
            </w:r>
          </w:p>
        </w:tc>
        <w:tc>
          <w:tcPr>
            <w:tcW w:w="1975" w:type="dxa"/>
            <w:tcBorders>
              <w:top w:val="none" w:color="auto" w:sz="0" w:space="0"/>
              <w:left w:val="dotted"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eastAsia" w:ascii="ＭＳ 明朝" w:hAnsi="ＭＳ 明朝"/>
                <w:color w:val="auto"/>
              </w:rPr>
            </w:pPr>
            <w:r>
              <w:rPr>
                <w:rFonts w:hint="eastAsia" w:ascii="ＭＳ 明朝" w:hAnsi="ＭＳ 明朝"/>
                <w:color w:val="auto"/>
              </w:rPr>
              <w:t>□</w:t>
            </w:r>
            <w:r>
              <w:rPr>
                <w:rFonts w:hint="eastAsia" w:ascii="ＭＳ 明朝" w:hAnsi="ＭＳ 明朝"/>
                <w:color w:val="auto"/>
              </w:rPr>
              <w:t xml:space="preserve"> </w:t>
            </w:r>
            <w:r>
              <w:rPr>
                <w:rFonts w:hint="eastAsia" w:ascii="ＭＳ 明朝" w:hAnsi="ＭＳ 明朝"/>
                <w:color w:val="auto"/>
              </w:rPr>
              <w:t>適　□対象外</w:t>
            </w:r>
          </w:p>
        </w:tc>
      </w:tr>
    </w:tbl>
    <w:p>
      <w:pPr>
        <w:pStyle w:val="0"/>
        <w:snapToGrid w:val="0"/>
        <w:spacing w:line="280" w:lineRule="exact"/>
        <w:jc w:val="left"/>
        <w:rPr>
          <w:rFonts w:hint="default" w:ascii="ＭＳ 明朝" w:hAnsi="ＭＳ 明朝"/>
          <w:color w:val="auto"/>
        </w:rPr>
      </w:pPr>
      <w:r>
        <w:rPr>
          <w:rFonts w:hint="default" w:ascii="ＭＳ 明朝" w:hAnsi="ＭＳ 明朝"/>
          <w:color w:val="auto"/>
          <w:kern w:val="0"/>
        </w:rPr>
        <w:br w:type="page"/>
      </w:r>
      <w:r>
        <w:rPr>
          <w:rFonts w:hint="eastAsia"/>
          <w:color w:val="auto"/>
        </w:rPr>
        <w:t>様式</w:t>
      </w:r>
      <w:r>
        <w:rPr>
          <w:rFonts w:hint="eastAsia" w:ascii="ＭＳ 明朝" w:hAnsi="ＭＳ 明朝"/>
          <w:color w:val="auto"/>
        </w:rPr>
        <w:t>第</w:t>
      </w:r>
      <w:r>
        <w:rPr>
          <w:rFonts w:hint="eastAsia" w:ascii="ＭＳ 明朝" w:hAnsi="ＭＳ 明朝"/>
          <w:color w:val="auto"/>
        </w:rPr>
        <w:t>15</w:t>
      </w:r>
      <w:r>
        <w:rPr>
          <w:rFonts w:hint="eastAsia" w:ascii="ＭＳ 明朝" w:hAnsi="ＭＳ 明朝"/>
          <w:color w:val="auto"/>
        </w:rPr>
        <w:t>号（第</w:t>
      </w:r>
      <w:r>
        <w:rPr>
          <w:rFonts w:hint="eastAsia" w:ascii="ＭＳ 明朝" w:hAnsi="ＭＳ 明朝"/>
          <w:color w:val="auto"/>
        </w:rPr>
        <w:t>18</w:t>
      </w:r>
      <w:r>
        <w:rPr>
          <w:rFonts w:hint="eastAsia" w:ascii="ＭＳ 明朝" w:hAnsi="ＭＳ 明朝"/>
          <w:color w:val="auto"/>
        </w:rPr>
        <w:t>条関係）　　　　　　　　　　　　　　　　</w:t>
      </w:r>
    </w:p>
    <w:p>
      <w:pPr>
        <w:pStyle w:val="0"/>
        <w:snapToGrid w:val="0"/>
        <w:spacing w:line="280" w:lineRule="exact"/>
        <w:jc w:val="right"/>
        <w:rPr>
          <w:rFonts w:hint="default"/>
          <w:color w:val="auto"/>
        </w:rPr>
      </w:pPr>
      <w:r>
        <w:rPr>
          <w:rFonts w:hint="eastAsia"/>
          <w:color w:val="auto"/>
        </w:rPr>
        <w:t>　　　　年　　月　　日</w:t>
      </w:r>
    </w:p>
    <w:p>
      <w:pPr>
        <w:pStyle w:val="0"/>
        <w:snapToGrid w:val="0"/>
        <w:spacing w:line="280" w:lineRule="exact"/>
        <w:jc w:val="center"/>
        <w:rPr>
          <w:rFonts w:hint="default" w:ascii="ＭＳ ゴシック" w:hAnsi="ＭＳ ゴシック" w:eastAsia="ＭＳ ゴシック"/>
          <w:b w:val="1"/>
          <w:color w:val="auto"/>
          <w:sz w:val="28"/>
        </w:rPr>
      </w:pPr>
      <w:r>
        <w:rPr>
          <w:rFonts w:hint="eastAsia" w:ascii="ＭＳ ゴシック" w:hAnsi="ＭＳ ゴシック" w:eastAsia="ＭＳ ゴシック"/>
          <w:b w:val="1"/>
          <w:color w:val="auto"/>
          <w:sz w:val="28"/>
        </w:rPr>
        <w:t>設　計　確　認　書</w:t>
      </w:r>
    </w:p>
    <w:p>
      <w:pPr>
        <w:pStyle w:val="0"/>
        <w:snapToGrid w:val="0"/>
        <w:spacing w:line="280" w:lineRule="exact"/>
        <w:ind w:firstLine="630" w:firstLineChars="300"/>
        <w:rPr>
          <w:rFonts w:hint="default"/>
          <w:color w:val="auto"/>
        </w:rPr>
      </w:pPr>
      <w:r>
        <w:rPr>
          <w:rFonts w:hint="eastAsia"/>
          <w:color w:val="auto"/>
        </w:rPr>
        <w:t>川　西　市　長　様</w:t>
      </w:r>
    </w:p>
    <w:p>
      <w:pPr>
        <w:pStyle w:val="0"/>
        <w:snapToGrid w:val="0"/>
        <w:spacing w:line="280" w:lineRule="exact"/>
        <w:jc w:val="right"/>
        <w:rPr>
          <w:rFonts w:hint="default"/>
          <w:color w:val="auto"/>
        </w:rPr>
      </w:pPr>
      <w:r>
        <w:rPr>
          <w:rFonts w:hint="eastAsia"/>
          <w:color w:val="auto"/>
        </w:rPr>
        <w:t>設</w:t>
      </w:r>
      <w:r>
        <w:rPr>
          <w:rFonts w:hint="eastAsia"/>
          <w:color w:val="auto"/>
        </w:rPr>
        <w:t xml:space="preserve"> </w:t>
      </w:r>
      <w:r>
        <w:rPr>
          <w:rFonts w:hint="eastAsia"/>
          <w:color w:val="auto"/>
        </w:rPr>
        <w:t>計</w:t>
      </w:r>
      <w:r>
        <w:rPr>
          <w:rFonts w:hint="eastAsia"/>
          <w:color w:val="auto"/>
        </w:rPr>
        <w:t xml:space="preserve"> </w:t>
      </w:r>
      <w:r>
        <w:rPr>
          <w:rFonts w:hint="eastAsia"/>
          <w:color w:val="auto"/>
        </w:rPr>
        <w:t>者</w:t>
      </w:r>
      <w:r>
        <w:rPr>
          <w:rFonts w:hint="eastAsia"/>
          <w:color w:val="auto"/>
        </w:rPr>
        <w:t xml:space="preserve"> </w:t>
      </w:r>
      <w:r>
        <w:rPr>
          <w:rFonts w:hint="eastAsia"/>
          <w:color w:val="auto"/>
        </w:rPr>
        <w:t>氏</w:t>
      </w:r>
      <w:r>
        <w:rPr>
          <w:rFonts w:hint="eastAsia"/>
          <w:color w:val="auto"/>
        </w:rPr>
        <w:t xml:space="preserve"> </w:t>
      </w:r>
      <w:r>
        <w:rPr>
          <w:rFonts w:hint="eastAsia"/>
          <w:color w:val="auto"/>
        </w:rPr>
        <w:t>名　　　　　　　　　　　　　　　　　印</w:t>
      </w:r>
    </w:p>
    <w:p>
      <w:pPr>
        <w:pStyle w:val="0"/>
        <w:snapToGrid w:val="0"/>
        <w:spacing w:line="280" w:lineRule="exact"/>
        <w:jc w:val="right"/>
        <w:rPr>
          <w:rFonts w:hint="default"/>
          <w:color w:val="auto"/>
        </w:rPr>
      </w:pPr>
      <w:r>
        <w:rPr>
          <w:rFonts w:hint="eastAsia"/>
          <w:color w:val="auto"/>
        </w:rPr>
        <w:t>（　　）建築士　　　（　　）登録第　　　　　　　号</w:t>
      </w:r>
    </w:p>
    <w:p>
      <w:pPr>
        <w:pStyle w:val="0"/>
        <w:snapToGrid w:val="0"/>
        <w:spacing w:line="280" w:lineRule="exact"/>
        <w:ind w:right="840" w:firstLine="4515" w:firstLineChars="2150"/>
        <w:rPr>
          <w:rFonts w:hint="default"/>
          <w:color w:val="auto"/>
        </w:rPr>
      </w:pPr>
      <w:r>
        <w:rPr>
          <w:rFonts w:hint="eastAsia"/>
          <w:color w:val="auto"/>
        </w:rPr>
        <w:t>建築士事務所名　　　　　　　　　　　　　　　　　　</w:t>
      </w:r>
    </w:p>
    <w:p>
      <w:pPr>
        <w:pStyle w:val="0"/>
        <w:snapToGrid w:val="0"/>
        <w:spacing w:line="280" w:lineRule="exact"/>
        <w:jc w:val="right"/>
        <w:rPr>
          <w:rFonts w:hint="default"/>
          <w:color w:val="auto"/>
        </w:rPr>
      </w:pPr>
      <w:r>
        <w:rPr>
          <w:rFonts w:hint="eastAsia"/>
          <w:color w:val="auto"/>
        </w:rPr>
        <w:t>（　　）建築士事務所（　　）知事登録第　　　　　号</w:t>
      </w:r>
    </w:p>
    <w:p>
      <w:pPr>
        <w:pStyle w:val="0"/>
        <w:snapToGrid w:val="0"/>
        <w:spacing w:line="280" w:lineRule="exact"/>
        <w:rPr>
          <w:rFonts w:hint="default"/>
          <w:color w:val="auto"/>
        </w:rPr>
      </w:pPr>
    </w:p>
    <w:p>
      <w:pPr>
        <w:pStyle w:val="0"/>
        <w:snapToGrid w:val="0"/>
        <w:spacing w:line="280" w:lineRule="exact"/>
        <w:ind w:firstLine="210" w:firstLineChars="100"/>
        <w:rPr>
          <w:rFonts w:hint="default"/>
          <w:color w:val="auto"/>
        </w:rPr>
      </w:pPr>
      <w:r>
        <w:rPr>
          <w:rFonts w:hint="eastAsia"/>
          <w:color w:val="auto"/>
        </w:rPr>
        <w:t>　　　　年　　月　　日付　第　　　　　号をもって交付決定のあった耐震改修に要する経費等については、下記のとおり補助要件を満たしていることを確認しました。</w:t>
      </w:r>
    </w:p>
    <w:p>
      <w:pPr>
        <w:pStyle w:val="19"/>
        <w:snapToGrid w:val="0"/>
        <w:spacing w:line="280" w:lineRule="exact"/>
        <w:rPr>
          <w:rFonts w:hint="default"/>
          <w:color w:val="auto"/>
          <w:sz w:val="21"/>
        </w:rPr>
      </w:pPr>
      <w:r>
        <w:rPr>
          <w:rFonts w:hint="eastAsia"/>
          <w:color w:val="auto"/>
          <w:sz w:val="21"/>
        </w:rPr>
        <w:t>記</w:t>
      </w:r>
    </w:p>
    <w:p>
      <w:pPr>
        <w:pStyle w:val="0"/>
        <w:snapToGrid w:val="0"/>
        <w:spacing w:line="280" w:lineRule="exact"/>
        <w:rPr>
          <w:rFonts w:hint="default"/>
          <w:color w:val="auto"/>
        </w:rPr>
      </w:pPr>
      <w:r>
        <w:rPr>
          <w:rFonts w:hint="eastAsia"/>
          <w:color w:val="auto"/>
        </w:rPr>
        <w:t>１　設計内容</w:t>
      </w:r>
    </w:p>
    <w:tbl>
      <w:tblPr>
        <w:tblStyle w:val="11"/>
        <w:tblW w:w="9192" w:type="dxa"/>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117"/>
        <w:gridCol w:w="1259"/>
        <w:gridCol w:w="6816"/>
      </w:tblGrid>
      <w:tr>
        <w:trPr>
          <w:trHeight w:val="263" w:hRule="atLeast"/>
        </w:trPr>
        <w:tc>
          <w:tcPr>
            <w:tcW w:w="2376" w:type="dxa"/>
            <w:gridSpan w:val="2"/>
            <w:tcBorders>
              <w:top w:val="none" w:color="auto" w:sz="0" w:space="0"/>
              <w:left w:val="none" w:color="auto" w:sz="0" w:space="0"/>
              <w:bottom w:val="nil"/>
              <w:right w:val="none" w:color="auto" w:sz="0" w:space="0"/>
              <w:tl2br w:val="none" w:color="auto" w:sz="0" w:space="0"/>
              <w:tr2bl w:val="none" w:color="auto" w:sz="0" w:space="0"/>
            </w:tcBorders>
            <w:shd w:val="clear" w:color="auto" w:fill="auto"/>
            <w:vAlign w:val="center"/>
          </w:tcPr>
          <w:p>
            <w:pPr>
              <w:pStyle w:val="0"/>
              <w:snapToGrid w:val="0"/>
              <w:spacing w:line="280" w:lineRule="exact"/>
              <w:rPr>
                <w:rFonts w:hint="default"/>
                <w:color w:val="auto"/>
              </w:rPr>
            </w:pPr>
            <w:r>
              <w:rPr>
                <w:rFonts w:hint="eastAsia"/>
                <w:color w:val="auto"/>
              </w:rPr>
              <w:t>１　住宅の名称</w:t>
            </w:r>
          </w:p>
        </w:tc>
        <w:tc>
          <w:tcPr>
            <w:tcW w:w="6816" w:type="dxa"/>
            <w:shd w:val="clear" w:color="auto" w:fill="auto"/>
            <w:vAlign w:val="top"/>
          </w:tcPr>
          <w:p>
            <w:pPr>
              <w:pStyle w:val="0"/>
              <w:snapToGrid w:val="0"/>
              <w:spacing w:line="280" w:lineRule="exact"/>
              <w:rPr>
                <w:rFonts w:hint="default"/>
                <w:color w:val="auto"/>
              </w:rPr>
            </w:pPr>
          </w:p>
        </w:tc>
      </w:tr>
      <w:tr>
        <w:trPr>
          <w:trHeight w:val="263" w:hRule="atLeast"/>
        </w:trPr>
        <w:tc>
          <w:tcPr>
            <w:tcW w:w="1117" w:type="dxa"/>
            <w:tcBorders>
              <w:top w:val="nil"/>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snapToGrid w:val="0"/>
              <w:spacing w:line="280" w:lineRule="exact"/>
              <w:rPr>
                <w:rFonts w:hint="default"/>
                <w:color w:val="auto"/>
              </w:rPr>
            </w:pPr>
          </w:p>
        </w:tc>
        <w:tc>
          <w:tcPr>
            <w:tcW w:w="1259" w:type="dxa"/>
            <w:shd w:val="clear" w:color="auto" w:fill="auto"/>
            <w:vAlign w:val="center"/>
          </w:tcPr>
          <w:p>
            <w:pPr>
              <w:pStyle w:val="0"/>
              <w:snapToGrid w:val="0"/>
              <w:spacing w:line="280" w:lineRule="exact"/>
              <w:rPr>
                <w:rFonts w:hint="default"/>
                <w:color w:val="auto"/>
              </w:rPr>
            </w:pPr>
            <w:r>
              <w:rPr>
                <w:rFonts w:hint="eastAsia"/>
                <w:color w:val="auto"/>
              </w:rPr>
              <w:t>所在地</w:t>
            </w:r>
          </w:p>
        </w:tc>
        <w:tc>
          <w:tcPr>
            <w:tcW w:w="6816" w:type="dxa"/>
            <w:shd w:val="clear" w:color="auto" w:fill="auto"/>
            <w:vAlign w:val="top"/>
          </w:tcPr>
          <w:p>
            <w:pPr>
              <w:pStyle w:val="0"/>
              <w:snapToGrid w:val="0"/>
              <w:spacing w:line="280" w:lineRule="exact"/>
              <w:rPr>
                <w:rFonts w:hint="default"/>
                <w:color w:val="auto"/>
              </w:rPr>
            </w:pPr>
            <w:r>
              <w:rPr>
                <w:rFonts w:hint="eastAsia"/>
                <w:color w:val="auto"/>
              </w:rPr>
              <w:t>〒</w:t>
            </w:r>
          </w:p>
        </w:tc>
      </w:tr>
      <w:tr>
        <w:trPr>
          <w:trHeight w:val="319" w:hRule="atLeast"/>
        </w:trPr>
        <w:tc>
          <w:tcPr>
            <w:tcW w:w="2376" w:type="dxa"/>
            <w:gridSpan w:val="2"/>
            <w:shd w:val="clear" w:color="auto" w:fill="auto"/>
            <w:vAlign w:val="center"/>
          </w:tcPr>
          <w:p>
            <w:pPr>
              <w:pStyle w:val="0"/>
              <w:snapToGrid w:val="0"/>
              <w:spacing w:line="280" w:lineRule="exact"/>
              <w:rPr>
                <w:rFonts w:hint="default"/>
                <w:color w:val="auto"/>
              </w:rPr>
            </w:pPr>
            <w:r>
              <w:rPr>
                <w:rFonts w:hint="eastAsia"/>
                <w:color w:val="auto"/>
              </w:rPr>
              <w:t>２　耐震診断の方法</w:t>
            </w:r>
          </w:p>
        </w:tc>
        <w:tc>
          <w:tcPr>
            <w:tcW w:w="6816" w:type="dxa"/>
            <w:shd w:val="clear" w:color="auto" w:fill="auto"/>
            <w:vAlign w:val="top"/>
          </w:tcPr>
          <w:p>
            <w:pPr>
              <w:pStyle w:val="0"/>
              <w:snapToGrid w:val="0"/>
              <w:spacing w:line="280" w:lineRule="exact"/>
              <w:rPr>
                <w:rFonts w:hint="default"/>
                <w:color w:val="auto"/>
              </w:rPr>
            </w:pPr>
          </w:p>
        </w:tc>
      </w:tr>
      <w:tr>
        <w:trPr>
          <w:trHeight w:val="1313" w:hRule="atLeast"/>
        </w:trPr>
        <w:tc>
          <w:tcPr>
            <w:tcW w:w="2376" w:type="dxa"/>
            <w:gridSpan w:val="2"/>
            <w:shd w:val="clear" w:color="auto" w:fill="auto"/>
            <w:vAlign w:val="center"/>
          </w:tcPr>
          <w:p>
            <w:pPr>
              <w:pStyle w:val="0"/>
              <w:snapToGrid w:val="0"/>
              <w:spacing w:line="280" w:lineRule="exact"/>
              <w:ind w:left="210" w:hanging="210" w:hangingChars="100"/>
              <w:rPr>
                <w:rFonts w:hint="default"/>
                <w:color w:val="auto"/>
              </w:rPr>
            </w:pPr>
            <w:r>
              <w:rPr>
                <w:rFonts w:hint="eastAsia"/>
                <w:color w:val="auto"/>
              </w:rPr>
              <w:t>３　改修前における耐震診断結果</w:t>
            </w:r>
          </w:p>
          <w:p>
            <w:pPr>
              <w:pStyle w:val="0"/>
              <w:snapToGrid w:val="0"/>
              <w:spacing w:line="280" w:lineRule="exact"/>
              <w:ind w:left="210" w:leftChars="100"/>
              <w:rPr>
                <w:rFonts w:hint="default"/>
                <w:color w:val="auto"/>
              </w:rPr>
            </w:pPr>
          </w:p>
          <w:p>
            <w:pPr>
              <w:pStyle w:val="0"/>
              <w:snapToGrid w:val="0"/>
              <w:spacing w:line="280" w:lineRule="exact"/>
              <w:ind w:left="210" w:leftChars="100"/>
              <w:rPr>
                <w:rFonts w:hint="default"/>
                <w:color w:val="auto"/>
                <w:u w:val="single" w:color="auto"/>
              </w:rPr>
            </w:pPr>
            <w:r>
              <w:rPr>
                <w:rFonts w:hint="eastAsia"/>
                <w:color w:val="auto"/>
              </w:rPr>
              <w:t>評点</w:t>
            </w:r>
            <w:r>
              <w:rPr>
                <w:rFonts w:hint="eastAsia"/>
                <w:color w:val="auto"/>
                <w:u w:val="single" w:color="auto"/>
              </w:rPr>
              <w:t>　　　　　　　</w:t>
            </w:r>
          </w:p>
        </w:tc>
        <w:tc>
          <w:tcPr>
            <w:tcW w:w="6816" w:type="dxa"/>
            <w:shd w:val="clear" w:color="auto" w:fill="auto"/>
            <w:vAlign w:val="top"/>
          </w:tcPr>
          <w:p>
            <w:pPr>
              <w:pStyle w:val="0"/>
              <w:snapToGrid w:val="0"/>
              <w:spacing w:line="280" w:lineRule="exact"/>
              <w:rPr>
                <w:rFonts w:hint="default"/>
                <w:color w:val="auto"/>
              </w:rPr>
            </w:pPr>
            <w:r>
              <w:rPr>
                <w:rFonts w:hint="eastAsia"/>
                <w:color w:val="auto"/>
              </w:rPr>
              <w:t>（所　見）</w:t>
            </w:r>
          </w:p>
          <w:p>
            <w:pPr>
              <w:pStyle w:val="0"/>
              <w:snapToGrid w:val="0"/>
              <w:spacing w:line="280" w:lineRule="exact"/>
              <w:rPr>
                <w:rFonts w:hint="default"/>
                <w:color w:val="auto"/>
              </w:rPr>
            </w:pPr>
          </w:p>
          <w:p>
            <w:pPr>
              <w:pStyle w:val="0"/>
              <w:snapToGrid w:val="0"/>
              <w:spacing w:line="280" w:lineRule="exact"/>
              <w:rPr>
                <w:rFonts w:hint="default"/>
                <w:color w:val="auto"/>
              </w:rPr>
            </w:pPr>
          </w:p>
        </w:tc>
      </w:tr>
      <w:tr>
        <w:trPr>
          <w:trHeight w:val="1237" w:hRule="atLeast"/>
        </w:trPr>
        <w:tc>
          <w:tcPr>
            <w:tcW w:w="2376" w:type="dxa"/>
            <w:gridSpan w:val="2"/>
            <w:vMerge w:val="restart"/>
            <w:shd w:val="clear" w:color="auto" w:fill="auto"/>
            <w:vAlign w:val="center"/>
          </w:tcPr>
          <w:p>
            <w:pPr>
              <w:pStyle w:val="0"/>
              <w:snapToGrid w:val="0"/>
              <w:spacing w:line="280" w:lineRule="exact"/>
              <w:ind w:left="210" w:hanging="210" w:hangingChars="100"/>
              <w:rPr>
                <w:rFonts w:hint="default"/>
                <w:color w:val="auto"/>
              </w:rPr>
            </w:pPr>
            <w:r>
              <w:rPr>
                <w:rFonts w:hint="eastAsia"/>
                <w:color w:val="auto"/>
              </w:rPr>
              <w:t>４　改修後における耐震診断結果</w:t>
            </w:r>
          </w:p>
          <w:p>
            <w:pPr>
              <w:pStyle w:val="0"/>
              <w:snapToGrid w:val="0"/>
              <w:spacing w:line="280" w:lineRule="exact"/>
              <w:ind w:left="210" w:hanging="210" w:hangingChars="100"/>
              <w:rPr>
                <w:rFonts w:hint="default"/>
                <w:color w:val="auto"/>
              </w:rPr>
            </w:pPr>
          </w:p>
          <w:p>
            <w:pPr>
              <w:pStyle w:val="0"/>
              <w:snapToGrid w:val="0"/>
              <w:spacing w:line="280" w:lineRule="exact"/>
              <w:ind w:left="210" w:hanging="210" w:hangingChars="100"/>
              <w:rPr>
                <w:rFonts w:hint="default"/>
                <w:color w:val="auto"/>
                <w:u w:val="single" w:color="auto"/>
              </w:rPr>
            </w:pPr>
            <w:r>
              <w:rPr>
                <w:rFonts w:hint="eastAsia"/>
                <w:color w:val="auto"/>
              </w:rPr>
              <w:t>　評点</w:t>
            </w:r>
            <w:r>
              <w:rPr>
                <w:rFonts w:hint="eastAsia"/>
                <w:color w:val="auto"/>
                <w:u w:val="single" w:color="auto"/>
              </w:rPr>
              <w:t>　　　　　　　　</w:t>
            </w:r>
          </w:p>
        </w:tc>
        <w:tc>
          <w:tcPr>
            <w:tcW w:w="6816" w:type="dxa"/>
            <w:shd w:val="clear" w:color="auto" w:fill="auto"/>
            <w:vAlign w:val="top"/>
          </w:tcPr>
          <w:p>
            <w:pPr>
              <w:pStyle w:val="0"/>
              <w:snapToGrid w:val="0"/>
              <w:spacing w:line="280" w:lineRule="exact"/>
              <w:rPr>
                <w:rFonts w:hint="default"/>
                <w:color w:val="auto"/>
              </w:rPr>
            </w:pPr>
            <w:r>
              <w:rPr>
                <w:rFonts w:hint="eastAsia"/>
                <w:color w:val="auto"/>
              </w:rPr>
              <w:t>（耐震改修の方針）</w:t>
            </w:r>
          </w:p>
          <w:p>
            <w:pPr>
              <w:pStyle w:val="0"/>
              <w:snapToGrid w:val="0"/>
              <w:spacing w:line="280" w:lineRule="exact"/>
              <w:rPr>
                <w:rFonts w:hint="default"/>
                <w:color w:val="auto"/>
              </w:rPr>
            </w:pPr>
          </w:p>
          <w:p>
            <w:pPr>
              <w:pStyle w:val="0"/>
              <w:snapToGrid w:val="0"/>
              <w:spacing w:line="280" w:lineRule="exact"/>
              <w:rPr>
                <w:rFonts w:hint="default"/>
                <w:color w:val="auto"/>
              </w:rPr>
            </w:pPr>
          </w:p>
          <w:p>
            <w:pPr>
              <w:pStyle w:val="0"/>
              <w:snapToGrid w:val="0"/>
              <w:spacing w:line="280" w:lineRule="exact"/>
              <w:rPr>
                <w:rFonts w:hint="default"/>
                <w:color w:val="auto"/>
              </w:rPr>
            </w:pPr>
          </w:p>
        </w:tc>
      </w:tr>
      <w:tr>
        <w:trPr>
          <w:trHeight w:val="977" w:hRule="atLeast"/>
        </w:trPr>
        <w:tc>
          <w:tcPr>
            <w:tcW w:w="2376" w:type="dxa"/>
            <w:gridSpan w:val="2"/>
            <w:vMerge w:val="continue"/>
            <w:shd w:val="clear" w:color="auto" w:fill="auto"/>
            <w:vAlign w:val="center"/>
          </w:tcPr>
          <w:p>
            <w:pPr>
              <w:pStyle w:val="0"/>
              <w:snapToGrid w:val="0"/>
              <w:spacing w:line="280" w:lineRule="exact"/>
              <w:rPr>
                <w:rFonts w:hint="default"/>
              </w:rPr>
            </w:pPr>
          </w:p>
        </w:tc>
        <w:tc>
          <w:tcPr>
            <w:tcW w:w="6816" w:type="dxa"/>
            <w:shd w:val="clear" w:color="auto" w:fill="auto"/>
            <w:vAlign w:val="top"/>
          </w:tcPr>
          <w:p>
            <w:pPr>
              <w:pStyle w:val="0"/>
              <w:snapToGrid w:val="0"/>
              <w:spacing w:line="280" w:lineRule="exact"/>
              <w:rPr>
                <w:rFonts w:hint="default"/>
                <w:color w:val="auto"/>
              </w:rPr>
            </w:pPr>
            <w:r>
              <w:rPr>
                <w:rFonts w:hint="eastAsia"/>
                <w:color w:val="auto"/>
              </w:rPr>
              <w:t>（具体的な補強方法）</w:t>
            </w:r>
          </w:p>
          <w:p>
            <w:pPr>
              <w:pStyle w:val="0"/>
              <w:snapToGrid w:val="0"/>
              <w:spacing w:line="280" w:lineRule="exact"/>
              <w:rPr>
                <w:rFonts w:hint="default"/>
                <w:color w:val="auto"/>
              </w:rPr>
            </w:pPr>
          </w:p>
        </w:tc>
      </w:tr>
      <w:tr>
        <w:trPr>
          <w:trHeight w:val="525" w:hRule="atLeast"/>
        </w:trPr>
        <w:tc>
          <w:tcPr>
            <w:tcW w:w="2376" w:type="dxa"/>
            <w:gridSpan w:val="2"/>
            <w:shd w:val="clear" w:color="auto" w:fill="auto"/>
            <w:vAlign w:val="center"/>
          </w:tcPr>
          <w:p>
            <w:pPr>
              <w:pStyle w:val="0"/>
              <w:snapToGrid w:val="0"/>
              <w:spacing w:line="280" w:lineRule="exact"/>
              <w:rPr>
                <w:rFonts w:hint="default"/>
                <w:color w:val="auto"/>
              </w:rPr>
            </w:pPr>
            <w:r>
              <w:rPr>
                <w:rFonts w:hint="eastAsia"/>
                <w:color w:val="auto"/>
              </w:rPr>
              <w:t>５　備　考</w:t>
            </w:r>
          </w:p>
        </w:tc>
        <w:tc>
          <w:tcPr>
            <w:tcW w:w="6816" w:type="dxa"/>
            <w:shd w:val="clear" w:color="auto" w:fill="auto"/>
            <w:vAlign w:val="top"/>
          </w:tcPr>
          <w:p>
            <w:pPr>
              <w:pStyle w:val="0"/>
              <w:snapToGrid w:val="0"/>
              <w:spacing w:line="280" w:lineRule="exact"/>
              <w:rPr>
                <w:rFonts w:hint="default"/>
                <w:color w:val="auto"/>
              </w:rPr>
            </w:pPr>
          </w:p>
          <w:p>
            <w:pPr>
              <w:pStyle w:val="0"/>
              <w:snapToGrid w:val="0"/>
              <w:spacing w:line="280" w:lineRule="exact"/>
              <w:rPr>
                <w:rFonts w:hint="default"/>
                <w:color w:val="auto"/>
              </w:rPr>
            </w:pPr>
          </w:p>
        </w:tc>
      </w:tr>
    </w:tbl>
    <w:p>
      <w:pPr>
        <w:pStyle w:val="0"/>
        <w:snapToGrid w:val="0"/>
        <w:spacing w:line="280" w:lineRule="exact"/>
        <w:rPr>
          <w:rFonts w:hint="default"/>
          <w:color w:val="auto"/>
        </w:rPr>
      </w:pPr>
    </w:p>
    <w:p>
      <w:pPr>
        <w:pStyle w:val="0"/>
        <w:snapToGrid w:val="0"/>
        <w:spacing w:line="280" w:lineRule="exact"/>
        <w:ind w:firstLine="210" w:firstLineChars="100"/>
        <w:rPr>
          <w:rFonts w:hint="default"/>
          <w:color w:val="auto"/>
        </w:rPr>
      </w:pPr>
      <w:r>
        <w:rPr>
          <w:rFonts w:hint="eastAsia"/>
          <w:color w:val="auto"/>
        </w:rPr>
        <w:t>２　補助対象経費</w:t>
      </w:r>
    </w:p>
    <w:p>
      <w:pPr>
        <w:pStyle w:val="0"/>
        <w:snapToGrid w:val="0"/>
        <w:spacing w:line="280" w:lineRule="exact"/>
        <w:ind w:firstLine="105" w:firstLineChars="50"/>
        <w:rPr>
          <w:rFonts w:hint="default"/>
          <w:color w:val="auto"/>
        </w:rPr>
      </w:pPr>
      <w:r>
        <w:rPr>
          <w:rFonts w:hint="eastAsia"/>
          <w:color w:val="auto"/>
        </w:rPr>
        <w:t>添付資料</w:t>
      </w:r>
    </w:p>
    <w:tbl>
      <w:tblPr>
        <w:tblStyle w:val="11"/>
        <w:tblpPr w:leftFromText="142" w:rightFromText="142" w:topFromText="0" w:bottomFromText="0" w:vertAnchor="text" w:horzAnchor="text" w:tblpX="397" w:tblpY="-224"/>
        <w:tblW w:w="93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08"/>
        <w:gridCol w:w="2058"/>
        <w:gridCol w:w="3360"/>
        <w:gridCol w:w="3555"/>
      </w:tblGrid>
      <w:tr>
        <w:trPr>
          <w:trHeight w:val="411" w:hRule="atLeast"/>
        </w:trPr>
        <w:tc>
          <w:tcPr>
            <w:tcW w:w="2466" w:type="dxa"/>
            <w:gridSpan w:val="2"/>
            <w:vAlign w:val="center"/>
          </w:tcPr>
          <w:p>
            <w:pPr>
              <w:pStyle w:val="0"/>
              <w:snapToGrid w:val="0"/>
              <w:spacing w:line="280" w:lineRule="exact"/>
              <w:jc w:val="center"/>
              <w:rPr>
                <w:rFonts w:hint="default"/>
                <w:color w:val="auto"/>
              </w:rPr>
            </w:pPr>
            <w:r>
              <w:rPr>
                <w:rFonts w:hint="eastAsia"/>
                <w:color w:val="auto"/>
              </w:rPr>
              <w:t>区　分</w:t>
            </w:r>
          </w:p>
        </w:tc>
        <w:tc>
          <w:tcPr>
            <w:tcW w:w="3360" w:type="dxa"/>
            <w:vAlign w:val="center"/>
          </w:tcPr>
          <w:p>
            <w:pPr>
              <w:pStyle w:val="0"/>
              <w:snapToGrid w:val="0"/>
              <w:spacing w:line="280" w:lineRule="exact"/>
              <w:jc w:val="center"/>
              <w:rPr>
                <w:rFonts w:hint="default"/>
                <w:color w:val="auto"/>
              </w:rPr>
            </w:pPr>
            <w:r>
              <w:rPr>
                <w:rFonts w:hint="eastAsia"/>
                <w:color w:val="auto"/>
              </w:rPr>
              <w:t>費　用</w:t>
            </w:r>
          </w:p>
        </w:tc>
        <w:tc>
          <w:tcPr>
            <w:tcW w:w="3555" w:type="dxa"/>
            <w:vAlign w:val="center"/>
          </w:tcPr>
          <w:p>
            <w:pPr>
              <w:pStyle w:val="0"/>
              <w:snapToGrid w:val="0"/>
              <w:spacing w:line="280" w:lineRule="exact"/>
              <w:jc w:val="center"/>
              <w:rPr>
                <w:rFonts w:hint="default"/>
                <w:color w:val="auto"/>
              </w:rPr>
            </w:pPr>
            <w:r>
              <w:rPr>
                <w:rFonts w:hint="eastAsia"/>
                <w:color w:val="auto"/>
              </w:rPr>
              <w:t>概　要</w:t>
            </w:r>
          </w:p>
        </w:tc>
      </w:tr>
      <w:tr>
        <w:trPr>
          <w:trHeight w:val="412" w:hRule="atLeast"/>
        </w:trPr>
        <w:tc>
          <w:tcPr>
            <w:tcW w:w="408" w:type="dxa"/>
            <w:vMerge w:val="restart"/>
            <w:vAlign w:val="top"/>
          </w:tcPr>
          <w:p>
            <w:pPr>
              <w:pStyle w:val="0"/>
              <w:snapToGrid w:val="0"/>
              <w:spacing w:line="280" w:lineRule="exact"/>
              <w:rPr>
                <w:rFonts w:hint="default"/>
                <w:color w:val="auto"/>
              </w:rPr>
            </w:pPr>
            <w:r>
              <w:rPr>
                <w:rFonts w:hint="eastAsia"/>
                <w:color w:val="auto"/>
              </w:rPr>
              <w:t>補助対象経費</w:t>
            </w:r>
          </w:p>
        </w:tc>
        <w:tc>
          <w:tcPr>
            <w:tcW w:w="2058" w:type="dxa"/>
            <w:vAlign w:val="center"/>
          </w:tcPr>
          <w:p>
            <w:pPr>
              <w:pStyle w:val="0"/>
              <w:snapToGrid w:val="0"/>
              <w:spacing w:line="280" w:lineRule="exact"/>
              <w:rPr>
                <w:rFonts w:hint="default"/>
                <w:color w:val="auto"/>
              </w:rPr>
            </w:pPr>
            <w:r>
              <w:rPr>
                <w:rFonts w:hint="eastAsia"/>
                <w:color w:val="auto"/>
              </w:rPr>
              <w:t>耐震診断費用</w:t>
            </w:r>
          </w:p>
        </w:tc>
        <w:tc>
          <w:tcPr>
            <w:tcW w:w="3360" w:type="dxa"/>
            <w:vAlign w:val="center"/>
          </w:tcPr>
          <w:p>
            <w:pPr>
              <w:pStyle w:val="0"/>
              <w:snapToGrid w:val="0"/>
              <w:spacing w:line="280" w:lineRule="exact"/>
              <w:rPr>
                <w:rFonts w:hint="default"/>
                <w:color w:val="auto"/>
              </w:rPr>
            </w:pPr>
          </w:p>
        </w:tc>
        <w:tc>
          <w:tcPr>
            <w:tcW w:w="3555" w:type="dxa"/>
            <w:vAlign w:val="center"/>
          </w:tcPr>
          <w:p>
            <w:pPr>
              <w:pStyle w:val="0"/>
              <w:snapToGrid w:val="0"/>
              <w:spacing w:line="280" w:lineRule="exact"/>
              <w:rPr>
                <w:rFonts w:hint="default"/>
                <w:color w:val="auto"/>
              </w:rPr>
            </w:pPr>
          </w:p>
        </w:tc>
      </w:tr>
      <w:tr>
        <w:trPr>
          <w:trHeight w:val="412" w:hRule="atLeast"/>
        </w:trPr>
        <w:tc>
          <w:tcPr>
            <w:tcW w:w="408" w:type="dxa"/>
            <w:vMerge w:val="continue"/>
            <w:vAlign w:val="top"/>
          </w:tcPr>
          <w:p>
            <w:pPr>
              <w:pStyle w:val="0"/>
              <w:snapToGrid w:val="0"/>
              <w:spacing w:line="280" w:lineRule="exact"/>
              <w:rPr>
                <w:rFonts w:hint="default"/>
              </w:rPr>
            </w:pPr>
          </w:p>
        </w:tc>
        <w:tc>
          <w:tcPr>
            <w:tcW w:w="2058" w:type="dxa"/>
            <w:vAlign w:val="center"/>
          </w:tcPr>
          <w:p>
            <w:pPr>
              <w:pStyle w:val="0"/>
              <w:snapToGrid w:val="0"/>
              <w:spacing w:line="280" w:lineRule="exact"/>
              <w:rPr>
                <w:rFonts w:hint="default"/>
                <w:color w:val="auto"/>
              </w:rPr>
            </w:pPr>
            <w:r>
              <w:rPr>
                <w:rFonts w:hint="eastAsia"/>
                <w:color w:val="auto"/>
              </w:rPr>
              <w:t>計画策定費用</w:t>
            </w:r>
          </w:p>
        </w:tc>
        <w:tc>
          <w:tcPr>
            <w:tcW w:w="3360" w:type="dxa"/>
            <w:vAlign w:val="center"/>
          </w:tcPr>
          <w:p>
            <w:pPr>
              <w:pStyle w:val="0"/>
              <w:snapToGrid w:val="0"/>
              <w:spacing w:line="280" w:lineRule="exact"/>
              <w:rPr>
                <w:rFonts w:hint="default"/>
                <w:color w:val="auto"/>
              </w:rPr>
            </w:pPr>
          </w:p>
        </w:tc>
        <w:tc>
          <w:tcPr>
            <w:tcW w:w="3555" w:type="dxa"/>
            <w:vAlign w:val="center"/>
          </w:tcPr>
          <w:p>
            <w:pPr>
              <w:pStyle w:val="0"/>
              <w:snapToGrid w:val="0"/>
              <w:spacing w:line="280" w:lineRule="exact"/>
              <w:rPr>
                <w:rFonts w:hint="default"/>
                <w:color w:val="auto"/>
              </w:rPr>
            </w:pPr>
          </w:p>
        </w:tc>
      </w:tr>
      <w:tr>
        <w:trPr>
          <w:trHeight w:val="412" w:hRule="atLeast"/>
        </w:trPr>
        <w:tc>
          <w:tcPr>
            <w:tcW w:w="408" w:type="dxa"/>
            <w:vMerge w:val="continue"/>
            <w:vAlign w:val="top"/>
          </w:tcPr>
          <w:p>
            <w:pPr>
              <w:pStyle w:val="0"/>
              <w:snapToGrid w:val="0"/>
              <w:spacing w:line="280" w:lineRule="exact"/>
              <w:rPr>
                <w:rFonts w:hint="default"/>
              </w:rPr>
            </w:pPr>
          </w:p>
        </w:tc>
        <w:tc>
          <w:tcPr>
            <w:tcW w:w="2058" w:type="dxa"/>
            <w:vAlign w:val="center"/>
          </w:tcPr>
          <w:p>
            <w:pPr>
              <w:pStyle w:val="0"/>
              <w:snapToGrid w:val="0"/>
              <w:spacing w:line="280" w:lineRule="exact"/>
              <w:rPr>
                <w:rFonts w:hint="default"/>
                <w:color w:val="auto"/>
              </w:rPr>
            </w:pPr>
            <w:r>
              <w:rPr>
                <w:rFonts w:hint="eastAsia"/>
                <w:color w:val="auto"/>
                <w:kern w:val="0"/>
                <w:fitText w:val="1680" w:id="1"/>
              </w:rPr>
              <w:t>耐震改修工事費用</w:t>
            </w:r>
          </w:p>
        </w:tc>
        <w:tc>
          <w:tcPr>
            <w:tcW w:w="3360" w:type="dxa"/>
            <w:vAlign w:val="center"/>
          </w:tcPr>
          <w:p>
            <w:pPr>
              <w:pStyle w:val="0"/>
              <w:snapToGrid w:val="0"/>
              <w:spacing w:line="280" w:lineRule="exact"/>
              <w:rPr>
                <w:rFonts w:hint="default"/>
                <w:color w:val="auto"/>
              </w:rPr>
            </w:pPr>
          </w:p>
        </w:tc>
        <w:tc>
          <w:tcPr>
            <w:tcW w:w="3555" w:type="dxa"/>
            <w:vAlign w:val="center"/>
          </w:tcPr>
          <w:p>
            <w:pPr>
              <w:pStyle w:val="0"/>
              <w:snapToGrid w:val="0"/>
              <w:spacing w:line="280" w:lineRule="exact"/>
              <w:rPr>
                <w:rFonts w:hint="default"/>
                <w:color w:val="auto"/>
              </w:rPr>
            </w:pPr>
          </w:p>
        </w:tc>
      </w:tr>
      <w:tr>
        <w:trPr>
          <w:trHeight w:val="412" w:hRule="atLeast"/>
        </w:trPr>
        <w:tc>
          <w:tcPr>
            <w:tcW w:w="408" w:type="dxa"/>
            <w:vMerge w:val="continue"/>
            <w:vAlign w:val="top"/>
          </w:tcPr>
          <w:p>
            <w:pPr>
              <w:pStyle w:val="0"/>
              <w:snapToGrid w:val="0"/>
              <w:spacing w:line="280" w:lineRule="exact"/>
              <w:rPr>
                <w:rFonts w:hint="default"/>
              </w:rPr>
            </w:pPr>
          </w:p>
        </w:tc>
        <w:tc>
          <w:tcPr>
            <w:tcW w:w="2058" w:type="dxa"/>
            <w:vAlign w:val="center"/>
          </w:tcPr>
          <w:p>
            <w:pPr>
              <w:pStyle w:val="0"/>
              <w:snapToGrid w:val="0"/>
              <w:spacing w:line="280" w:lineRule="exact"/>
              <w:ind w:firstLine="420" w:firstLineChars="200"/>
              <w:rPr>
                <w:rFonts w:hint="default"/>
                <w:color w:val="auto"/>
              </w:rPr>
            </w:pPr>
            <w:r>
              <w:rPr>
                <w:rFonts w:hint="eastAsia"/>
                <w:color w:val="auto"/>
              </w:rPr>
              <w:t>計</w:t>
            </w:r>
          </w:p>
        </w:tc>
        <w:tc>
          <w:tcPr>
            <w:tcW w:w="3360" w:type="dxa"/>
            <w:vAlign w:val="center"/>
          </w:tcPr>
          <w:p>
            <w:pPr>
              <w:pStyle w:val="0"/>
              <w:snapToGrid w:val="0"/>
              <w:spacing w:line="280" w:lineRule="exact"/>
              <w:rPr>
                <w:rFonts w:hint="default"/>
                <w:color w:val="auto"/>
              </w:rPr>
            </w:pPr>
          </w:p>
        </w:tc>
        <w:tc>
          <w:tcPr>
            <w:tcW w:w="3555" w:type="dxa"/>
            <w:vAlign w:val="center"/>
          </w:tcPr>
          <w:p>
            <w:pPr>
              <w:pStyle w:val="0"/>
              <w:snapToGrid w:val="0"/>
              <w:spacing w:line="280" w:lineRule="exact"/>
              <w:rPr>
                <w:rFonts w:hint="default"/>
                <w:color w:val="auto"/>
              </w:rPr>
            </w:pPr>
          </w:p>
        </w:tc>
      </w:tr>
      <w:tr>
        <w:trPr>
          <w:trHeight w:val="412" w:hRule="atLeast"/>
        </w:trPr>
        <w:tc>
          <w:tcPr>
            <w:tcW w:w="2466" w:type="dxa"/>
            <w:gridSpan w:val="2"/>
            <w:vAlign w:val="center"/>
          </w:tcPr>
          <w:p>
            <w:pPr>
              <w:pStyle w:val="0"/>
              <w:snapToGrid w:val="0"/>
              <w:spacing w:line="280" w:lineRule="exact"/>
              <w:rPr>
                <w:rFonts w:hint="default"/>
                <w:color w:val="auto"/>
              </w:rPr>
            </w:pPr>
            <w:r>
              <w:rPr>
                <w:rFonts w:hint="eastAsia"/>
                <w:color w:val="auto"/>
              </w:rPr>
              <w:t>補助対象外経費</w:t>
            </w:r>
          </w:p>
        </w:tc>
        <w:tc>
          <w:tcPr>
            <w:tcW w:w="3360" w:type="dxa"/>
            <w:vAlign w:val="center"/>
          </w:tcPr>
          <w:p>
            <w:pPr>
              <w:pStyle w:val="0"/>
              <w:snapToGrid w:val="0"/>
              <w:spacing w:line="280" w:lineRule="exact"/>
              <w:rPr>
                <w:rFonts w:hint="default"/>
                <w:color w:val="auto"/>
              </w:rPr>
            </w:pPr>
          </w:p>
        </w:tc>
        <w:tc>
          <w:tcPr>
            <w:tcW w:w="3555" w:type="dxa"/>
            <w:vAlign w:val="center"/>
          </w:tcPr>
          <w:p>
            <w:pPr>
              <w:pStyle w:val="0"/>
              <w:snapToGrid w:val="0"/>
              <w:spacing w:line="280" w:lineRule="exact"/>
              <w:rPr>
                <w:rFonts w:hint="default"/>
                <w:color w:val="auto"/>
              </w:rPr>
            </w:pPr>
          </w:p>
        </w:tc>
      </w:tr>
      <w:tr>
        <w:trPr>
          <w:trHeight w:val="412" w:hRule="atLeast"/>
        </w:trPr>
        <w:tc>
          <w:tcPr>
            <w:tcW w:w="2466" w:type="dxa"/>
            <w:gridSpan w:val="2"/>
            <w:vAlign w:val="center"/>
          </w:tcPr>
          <w:p>
            <w:pPr>
              <w:pStyle w:val="0"/>
              <w:snapToGrid w:val="0"/>
              <w:spacing w:line="280" w:lineRule="exact"/>
              <w:rPr>
                <w:rFonts w:hint="default"/>
                <w:color w:val="auto"/>
              </w:rPr>
            </w:pPr>
            <w:r>
              <w:rPr>
                <w:rFonts w:hint="eastAsia"/>
                <w:color w:val="auto"/>
              </w:rPr>
              <w:t>総費用</w:t>
            </w:r>
          </w:p>
        </w:tc>
        <w:tc>
          <w:tcPr>
            <w:tcW w:w="3360" w:type="dxa"/>
            <w:vAlign w:val="center"/>
          </w:tcPr>
          <w:p>
            <w:pPr>
              <w:pStyle w:val="0"/>
              <w:snapToGrid w:val="0"/>
              <w:spacing w:line="280" w:lineRule="exact"/>
              <w:rPr>
                <w:rFonts w:hint="default"/>
                <w:color w:val="auto"/>
              </w:rPr>
            </w:pPr>
          </w:p>
        </w:tc>
        <w:tc>
          <w:tcPr>
            <w:tcW w:w="3555" w:type="dxa"/>
            <w:vAlign w:val="center"/>
          </w:tcPr>
          <w:p>
            <w:pPr>
              <w:pStyle w:val="0"/>
              <w:snapToGrid w:val="0"/>
              <w:spacing w:line="280" w:lineRule="exact"/>
              <w:rPr>
                <w:rFonts w:hint="default"/>
                <w:color w:val="auto"/>
              </w:rPr>
            </w:pPr>
          </w:p>
        </w:tc>
      </w:tr>
    </w:tbl>
    <w:p>
      <w:pPr>
        <w:pStyle w:val="0"/>
        <w:snapToGrid w:val="0"/>
        <w:spacing w:line="280" w:lineRule="exact"/>
        <w:rPr>
          <w:rFonts w:hint="default" w:ascii="ＭＳ 明朝" w:hAnsi="ＭＳ 明朝"/>
          <w:color w:val="auto"/>
        </w:rPr>
      </w:pPr>
      <w:r>
        <w:rPr>
          <w:rFonts w:hint="eastAsia"/>
          <w:color w:val="auto"/>
        </w:rPr>
        <w:t>　　</w:t>
      </w:r>
      <w:r>
        <w:rPr>
          <w:rFonts w:hint="eastAsia" w:ascii="ＭＳ 明朝" w:hAnsi="ＭＳ 明朝"/>
          <w:color w:val="auto"/>
        </w:rPr>
        <w:t>１チェックリスト</w:t>
      </w:r>
    </w:p>
    <w:p>
      <w:pPr>
        <w:pStyle w:val="0"/>
        <w:snapToGrid w:val="0"/>
        <w:spacing w:line="280" w:lineRule="exact"/>
        <w:rPr>
          <w:rFonts w:hint="default" w:ascii="ＭＳ 明朝" w:hAnsi="ＭＳ 明朝"/>
          <w:color w:val="auto"/>
        </w:rPr>
      </w:pPr>
      <w:r>
        <w:rPr>
          <w:rFonts w:hint="eastAsia" w:ascii="ＭＳ 明朝" w:hAnsi="ＭＳ 明朝"/>
          <w:color w:val="auto"/>
        </w:rPr>
        <w:t>　　２図面</w:t>
      </w:r>
    </w:p>
    <w:p>
      <w:pPr>
        <w:pStyle w:val="0"/>
        <w:snapToGrid w:val="0"/>
        <w:spacing w:line="280" w:lineRule="exact"/>
        <w:rPr>
          <w:rFonts w:hint="default" w:ascii="ＭＳ 明朝" w:hAnsi="ＭＳ 明朝"/>
          <w:color w:val="auto"/>
        </w:rPr>
      </w:pPr>
      <w:r>
        <w:rPr>
          <w:rFonts w:hint="eastAsia" w:ascii="ＭＳ 明朝" w:hAnsi="ＭＳ 明朝"/>
          <w:color w:val="auto"/>
        </w:rPr>
        <w:t>　　３設計計算書</w:t>
      </w:r>
    </w:p>
    <w:p>
      <w:pPr>
        <w:pStyle w:val="0"/>
        <w:rPr>
          <w:rFonts w:hint="default" w:ascii="ＭＳ 明朝" w:hAnsi="ＭＳ 明朝"/>
          <w:color w:val="auto"/>
          <w:sz w:val="24"/>
        </w:rPr>
      </w:pPr>
      <w:r>
        <w:rPr>
          <w:rFonts w:hint="eastAsia" w:ascii="ＭＳ 明朝" w:hAnsi="ＭＳ 明朝"/>
          <w:color w:val="auto"/>
        </w:rPr>
        <w:t>　　４見積書（補助対象経費と補助対象外経費が確認できるもの）</w:t>
      </w:r>
    </w:p>
    <w:p>
      <w:pPr>
        <w:pStyle w:val="0"/>
        <w:rPr>
          <w:rFonts w:hint="default" w:ascii="ＭＳ 明朝" w:hAnsi="ＭＳ 明朝"/>
          <w:color w:val="auto"/>
          <w:sz w:val="24"/>
        </w:rPr>
      </w:pPr>
    </w:p>
    <w:p>
      <w:pPr>
        <w:pStyle w:val="0"/>
        <w:rPr>
          <w:rFonts w:hint="default" w:ascii="ＭＳ 明朝" w:hAnsi="ＭＳ 明朝"/>
          <w:color w:val="auto"/>
          <w:sz w:val="24"/>
        </w:rPr>
      </w:pPr>
    </w:p>
    <w:p>
      <w:pPr>
        <w:pStyle w:val="0"/>
        <w:rPr>
          <w:rFonts w:hint="default" w:ascii="ＭＳ 明朝" w:hAnsi="ＭＳ 明朝"/>
          <w:color w:val="auto"/>
          <w:sz w:val="24"/>
        </w:rPr>
      </w:pPr>
    </w:p>
    <w:p>
      <w:pPr>
        <w:pStyle w:val="0"/>
        <w:rPr>
          <w:rFonts w:hint="default" w:ascii="ＭＳ 明朝" w:hAnsi="ＭＳ 明朝"/>
          <w:color w:val="auto"/>
          <w:sz w:val="24"/>
        </w:rPr>
      </w:pPr>
    </w:p>
    <w:p>
      <w:pPr>
        <w:pStyle w:val="0"/>
        <w:rPr>
          <w:rFonts w:hint="default" w:ascii="ＭＳ 明朝" w:hAnsi="ＭＳ 明朝"/>
          <w:color w:val="auto"/>
          <w:sz w:val="24"/>
        </w:rPr>
      </w:pPr>
    </w:p>
    <w:p>
      <w:pPr>
        <w:pStyle w:val="0"/>
        <w:rPr>
          <w:rFonts w:hint="default"/>
          <w:color w:val="auto"/>
          <w:sz w:val="24"/>
        </w:rPr>
      </w:pPr>
      <w:r>
        <w:rPr>
          <w:rFonts w:hint="eastAsia"/>
          <w:color w:val="auto"/>
          <w:sz w:val="24"/>
        </w:rPr>
        <w:t>別紙チェックリスト</w:t>
      </w:r>
    </w:p>
    <w:p>
      <w:pPr>
        <w:pStyle w:val="0"/>
        <w:rPr>
          <w:rFonts w:hint="default"/>
          <w:color w:val="auto"/>
        </w:rPr>
      </w:pPr>
      <w:r>
        <w:rPr>
          <w:rFonts w:hint="eastAsia" w:ascii="ＭＳ ゴシック" w:hAnsi="ＭＳ ゴシック" w:eastAsia="ＭＳ ゴシック"/>
          <w:color w:val="auto"/>
          <w:kern w:val="0"/>
          <w:sz w:val="24"/>
        </w:rPr>
        <w:t>川西市住宅耐震改修促進事業（</w:t>
      </w:r>
      <w:r>
        <w:rPr>
          <w:rFonts w:hint="eastAsia" w:ascii="ＭＳ ゴシック" w:hAnsi="ＭＳ ゴシック" w:eastAsia="ＭＳ ゴシック"/>
          <w:b w:val="0"/>
          <w:sz w:val="24"/>
        </w:rPr>
        <w:t>簡易耐震改修工事費補助</w:t>
      </w:r>
      <w:r>
        <w:rPr>
          <w:rFonts w:hint="eastAsia" w:ascii="ＭＳ ゴシック" w:hAnsi="ＭＳ ゴシック" w:eastAsia="ＭＳ ゴシック"/>
          <w:color w:val="auto"/>
          <w:kern w:val="0"/>
          <w:sz w:val="24"/>
        </w:rPr>
        <w:t>）チェックリスト</w:t>
      </w:r>
    </w:p>
    <w:p>
      <w:pPr>
        <w:pStyle w:val="0"/>
        <w:rPr>
          <w:rFonts w:hint="default"/>
          <w:color w:val="auto"/>
        </w:rPr>
      </w:pPr>
      <w:r>
        <w:rPr>
          <w:rFonts w:hint="eastAsia" w:ascii="ＭＳ ゴシック" w:hAnsi="ＭＳ ゴシック" w:eastAsia="ＭＳ ゴシック"/>
          <w:color w:val="auto"/>
          <w:kern w:val="0"/>
          <w:sz w:val="20"/>
        </w:rPr>
        <w:t>※耐震補強設計を行った建築士の方が記入してください</w:t>
      </w:r>
    </w:p>
    <w:tbl>
      <w:tblPr>
        <w:tblStyle w:val="11"/>
        <w:tblW w:w="9608"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Look w:firstRow="1" w:lastRow="0" w:firstColumn="1" w:lastColumn="0" w:noHBand="0" w:noVBand="1" w:val="04A0"/>
      </w:tblPr>
      <w:tblGrid>
        <w:gridCol w:w="1767"/>
        <w:gridCol w:w="7841"/>
      </w:tblGrid>
      <w:tr>
        <w:trPr>
          <w:trHeight w:val="540" w:hRule="atLeast"/>
        </w:trPr>
        <w:tc>
          <w:tcPr>
            <w:tcW w:w="9781" w:type="dxa"/>
            <w:gridSpan w:val="2"/>
            <w:tcBorders>
              <w:top w:val="none" w:color="auto" w:sz="0" w:space="0"/>
              <w:left w:val="none" w:color="auto" w:sz="0" w:space="0"/>
              <w:bottom w:val="single" w:color="auto" w:sz="12" w:space="0"/>
              <w:right w:val="none" w:color="auto" w:sz="0" w:space="0"/>
              <w:tl2br w:val="none" w:color="auto" w:sz="0" w:space="0"/>
              <w:tr2bl w:val="none" w:color="auto" w:sz="0" w:space="0"/>
            </w:tcBorders>
            <w:shd w:val="clear" w:color="auto" w:fill="auto"/>
            <w:vAlign w:val="top"/>
          </w:tcPr>
          <w:p>
            <w:pPr>
              <w:pStyle w:val="0"/>
              <w:spacing w:line="240" w:lineRule="exact"/>
              <w:rPr>
                <w:rFonts w:hint="default"/>
                <w:color w:val="auto"/>
                <w:sz w:val="20"/>
              </w:rPr>
            </w:pPr>
            <w:r>
              <w:rPr>
                <w:rFonts w:hint="eastAsia" w:ascii="ＭＳ 明朝" w:hAnsi="ＭＳ 明朝"/>
                <w:color w:val="auto"/>
                <w:kern w:val="0"/>
                <w:sz w:val="20"/>
              </w:rPr>
              <w:t>以下のとおり当該申請書について適切に作成されていることを確認しました。</w:t>
            </w:r>
          </w:p>
          <w:p>
            <w:pPr>
              <w:pStyle w:val="0"/>
              <w:spacing w:line="320" w:lineRule="exact"/>
              <w:ind w:firstLine="200" w:firstLineChars="100"/>
              <w:jc w:val="right"/>
              <w:rPr>
                <w:rFonts w:hint="default"/>
                <w:color w:val="auto"/>
                <w:sz w:val="20"/>
              </w:rPr>
            </w:pPr>
            <w:r>
              <w:rPr>
                <w:rFonts w:hint="eastAsia" w:ascii="ＭＳ 明朝" w:hAnsi="ＭＳ 明朝"/>
                <w:color w:val="auto"/>
                <w:kern w:val="0"/>
                <w:sz w:val="20"/>
              </w:rPr>
              <w:t>設計者氏名　　　○○　○○</w:t>
            </w:r>
            <w:r>
              <w:rPr>
                <w:rFonts w:hint="eastAsia" w:ascii="ＭＳ 明朝" w:hAnsi="ＭＳ 明朝"/>
                <w:color w:val="auto"/>
                <w:kern w:val="0"/>
                <w:sz w:val="20"/>
              </w:rPr>
              <w:t xml:space="preserve">      </w:t>
            </w:r>
            <w:r>
              <w:rPr>
                <w:rFonts w:hint="eastAsia" w:ascii="ＭＳ 明朝" w:hAnsi="ＭＳ 明朝"/>
                <w:color w:val="auto"/>
                <w:kern w:val="0"/>
                <w:sz w:val="20"/>
              </w:rPr>
              <w:t>印</w:t>
            </w:r>
            <w:r>
              <w:rPr>
                <w:rFonts w:hint="eastAsia" w:ascii="ＭＳ 明朝" w:hAnsi="ＭＳ 明朝"/>
                <w:color w:val="auto"/>
                <w:kern w:val="0"/>
                <w:sz w:val="20"/>
              </w:rPr>
              <w:t xml:space="preserve">   </w:t>
            </w:r>
            <w:r>
              <w:rPr>
                <w:rFonts w:hint="eastAsia" w:ascii="ＭＳ 明朝" w:hAnsi="ＭＳ 明朝"/>
                <w:color w:val="auto"/>
                <w:kern w:val="0"/>
                <w:sz w:val="20"/>
              </w:rPr>
              <w:t>（　　　）建築士　（　　）登録第　　　号</w:t>
            </w:r>
          </w:p>
        </w:tc>
      </w:tr>
      <w:tr>
        <w:trPr/>
        <w:tc>
          <w:tcPr>
            <w:tcW w:w="1796" w:type="dxa"/>
            <w:vMerge w:val="restart"/>
            <w:tcBorders>
              <w:top w:val="single" w:color="auto" w:sz="12"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color w:val="auto"/>
                <w:sz w:val="20"/>
              </w:rPr>
            </w:pPr>
            <w:r>
              <w:rPr>
                <w:rFonts w:hint="eastAsia" w:ascii="ＭＳ 明朝" w:hAnsi="ＭＳ 明朝"/>
                <w:color w:val="auto"/>
                <w:kern w:val="0"/>
                <w:sz w:val="20"/>
              </w:rPr>
              <w:t>建築士事務所名</w:t>
            </w:r>
          </w:p>
        </w:tc>
        <w:tc>
          <w:tcPr>
            <w:tcW w:w="7985" w:type="dxa"/>
            <w:tcBorders>
              <w:top w:val="single" w:color="auto" w:sz="12"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color w:val="auto"/>
                <w:sz w:val="20"/>
              </w:rPr>
            </w:pPr>
            <w:r>
              <w:rPr>
                <w:rFonts w:hint="eastAsia" w:ascii="ＭＳ 明朝" w:hAnsi="ＭＳ 明朝"/>
                <w:color w:val="auto"/>
                <w:kern w:val="0"/>
                <w:sz w:val="20"/>
              </w:rPr>
              <w:t>○○○○設計事務所</w:t>
            </w:r>
          </w:p>
        </w:tc>
      </w:tr>
      <w:tr>
        <w:trPr/>
        <w:tc>
          <w:tcPr>
            <w:tcW w:w="1796" w:type="dxa"/>
            <w:vMerge w:val="continue"/>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sz w:val="20"/>
              </w:rPr>
            </w:pPr>
          </w:p>
        </w:tc>
        <w:tc>
          <w:tcPr>
            <w:tcW w:w="7985"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color w:val="auto"/>
                <w:sz w:val="20"/>
              </w:rPr>
            </w:pPr>
            <w:r>
              <w:rPr>
                <w:rFonts w:hint="eastAsia" w:ascii="ＭＳ 明朝" w:hAnsi="ＭＳ 明朝"/>
                <w:color w:val="auto"/>
                <w:kern w:val="0"/>
                <w:sz w:val="20"/>
              </w:rPr>
              <w:t>（　　　　）知事登録第　　　　　　　　　　号</w:t>
            </w:r>
          </w:p>
        </w:tc>
      </w:tr>
      <w:tr>
        <w:trPr/>
        <w:tc>
          <w:tcPr>
            <w:tcW w:w="1796"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color w:val="auto"/>
                <w:sz w:val="20"/>
              </w:rPr>
            </w:pPr>
            <w:r>
              <w:rPr>
                <w:rFonts w:hint="eastAsia" w:ascii="ＭＳ 明朝" w:hAnsi="ＭＳ 明朝"/>
                <w:color w:val="auto"/>
                <w:kern w:val="0"/>
                <w:sz w:val="20"/>
              </w:rPr>
              <w:t>住宅の所有者</w:t>
            </w:r>
          </w:p>
        </w:tc>
        <w:tc>
          <w:tcPr>
            <w:tcW w:w="7985" w:type="dxa"/>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color w:val="auto"/>
                <w:sz w:val="20"/>
              </w:rPr>
            </w:pPr>
          </w:p>
        </w:tc>
      </w:tr>
      <w:tr>
        <w:trPr/>
        <w:tc>
          <w:tcPr>
            <w:tcW w:w="1796" w:type="dxa"/>
            <w:tcBorders>
              <w:top w:val="single" w:color="auto" w:sz="4" w:space="0"/>
              <w:left w:val="none" w:color="auto" w:sz="0" w:space="0"/>
              <w:bottom w:val="single" w:color="auto" w:sz="12" w:space="0"/>
              <w:right w:val="none" w:color="auto" w:sz="0" w:space="0"/>
              <w:tl2br w:val="none" w:color="auto" w:sz="0" w:space="0"/>
              <w:tr2bl w:val="none" w:color="auto" w:sz="0" w:space="0"/>
            </w:tcBorders>
            <w:shd w:val="clear" w:color="auto" w:fill="auto"/>
            <w:vAlign w:val="top"/>
          </w:tcPr>
          <w:p>
            <w:pPr>
              <w:pStyle w:val="0"/>
              <w:rPr>
                <w:rFonts w:hint="default"/>
                <w:color w:val="auto"/>
                <w:sz w:val="20"/>
              </w:rPr>
            </w:pPr>
            <w:r>
              <w:rPr>
                <w:rFonts w:hint="eastAsia" w:ascii="ＭＳ 明朝" w:hAnsi="ＭＳ 明朝"/>
                <w:color w:val="auto"/>
                <w:kern w:val="0"/>
                <w:sz w:val="20"/>
              </w:rPr>
              <w:t>住宅の所在地</w:t>
            </w:r>
          </w:p>
        </w:tc>
        <w:tc>
          <w:tcPr>
            <w:tcW w:w="7985" w:type="dxa"/>
            <w:tcBorders>
              <w:top w:val="single" w:color="auto" w:sz="4" w:space="0"/>
              <w:left w:val="none" w:color="auto" w:sz="0" w:space="0"/>
              <w:bottom w:val="single" w:color="auto" w:sz="12" w:space="0"/>
              <w:right w:val="none" w:color="auto" w:sz="0" w:space="0"/>
              <w:tl2br w:val="none" w:color="auto" w:sz="0" w:space="0"/>
              <w:tr2bl w:val="none" w:color="auto" w:sz="0" w:space="0"/>
            </w:tcBorders>
            <w:shd w:val="clear" w:color="auto" w:fill="auto"/>
            <w:vAlign w:val="top"/>
          </w:tcPr>
          <w:p>
            <w:pPr>
              <w:pStyle w:val="0"/>
              <w:rPr>
                <w:rFonts w:hint="default"/>
                <w:color w:val="auto"/>
                <w:sz w:val="20"/>
              </w:rPr>
            </w:pPr>
          </w:p>
        </w:tc>
      </w:tr>
    </w:tbl>
    <w:p>
      <w:pPr>
        <w:pStyle w:val="0"/>
        <w:spacing w:before="175" w:beforeLines="50" w:beforeAutospacing="0"/>
        <w:rPr>
          <w:rFonts w:hint="default" w:ascii="ＭＳ ゴシック" w:hAnsi="ＭＳ ゴシック" w:eastAsia="ＭＳ ゴシック"/>
          <w:color w:val="auto"/>
          <w:kern w:val="0"/>
          <w:sz w:val="24"/>
        </w:rPr>
      </w:pPr>
      <w:r>
        <w:rPr>
          <w:rFonts w:hint="eastAsia" w:ascii="ＭＳ ゴシック" w:hAnsi="ＭＳ ゴシック" w:eastAsia="ＭＳ ゴシック"/>
          <w:color w:val="auto"/>
          <w:kern w:val="0"/>
          <w:sz w:val="24"/>
        </w:rPr>
        <mc:AlternateContent>
          <mc:Choice Requires="wps">
            <w:drawing>
              <wp:anchor distT="0" distB="0" distL="114300" distR="114300" simplePos="0" relativeHeight="2" behindDoc="0" locked="0" layoutInCell="1" hidden="0" allowOverlap="1">
                <wp:simplePos x="0" y="0"/>
                <wp:positionH relativeFrom="column">
                  <wp:posOffset>4629150</wp:posOffset>
                </wp:positionH>
                <wp:positionV relativeFrom="paragraph">
                  <wp:posOffset>68580</wp:posOffset>
                </wp:positionV>
                <wp:extent cx="1628775" cy="476250"/>
                <wp:effectExtent l="635" t="635" r="29845" b="258445"/>
                <wp:wrapNone/>
                <wp:docPr id="1026" name="AutoShape 3642"/>
                <a:graphic xmlns:a="http://schemas.openxmlformats.org/drawingml/2006/main">
                  <a:graphicData uri="http://schemas.microsoft.com/office/word/2010/wordprocessingShape">
                    <wps:wsp>
                      <wps:cNvPr id="1026" name="AutoShape 3642"/>
                      <wps:cNvSpPr>
                        <a:spLocks noChangeArrowheads="1"/>
                      </wps:cNvSpPr>
                      <wps:spPr>
                        <a:xfrm>
                          <a:off x="0" y="0"/>
                          <a:ext cx="1628775" cy="476250"/>
                        </a:xfrm>
                        <a:prstGeom prst="wedgeRectCallout">
                          <a:avLst>
                            <a:gd name="adj1" fmla="val 23491"/>
                            <a:gd name="adj2" fmla="val 102000"/>
                          </a:avLst>
                        </a:prstGeom>
                        <a:solidFill>
                          <a:srgbClr val="FFFFFF"/>
                        </a:solidFill>
                        <a:ln w="9525" algn="ctr">
                          <a:solidFill>
                            <a:srgbClr val="000000"/>
                          </a:solidFill>
                          <a:miter lim="800000"/>
                          <a:headEnd/>
                          <a:tailEnd/>
                        </a:ln>
                        <a:effectLst/>
                      </wps:spPr>
                      <wps:txbx>
                        <w:txbxContent>
                          <w:p>
                            <w:pPr>
                              <w:pStyle w:val="0"/>
                              <w:snapToGrid w:val="0"/>
                              <w:spacing w:line="240" w:lineRule="exact"/>
                              <w:rPr>
                                <w:rFonts w:hint="default"/>
                                <w:sz w:val="18"/>
                              </w:rPr>
                            </w:pPr>
                            <w:r>
                              <w:rPr>
                                <w:rFonts w:hint="eastAsia"/>
                                <w:sz w:val="18"/>
                              </w:rPr>
                              <w:t>YES</w:t>
                            </w:r>
                            <w:r>
                              <w:rPr>
                                <w:rFonts w:hint="eastAsia"/>
                                <w:sz w:val="18"/>
                              </w:rPr>
                              <w:t>又は</w:t>
                            </w:r>
                            <w:r>
                              <w:rPr>
                                <w:rFonts w:hint="eastAsia"/>
                                <w:sz w:val="18"/>
                              </w:rPr>
                              <w:t>NO</w:t>
                            </w:r>
                            <w:r>
                              <w:rPr>
                                <w:rFonts w:hint="eastAsia"/>
                                <w:sz w:val="18"/>
                              </w:rPr>
                              <w:t>に○を記入してください。該当しない場合は－を記入してください。</w:t>
                            </w:r>
                          </w:p>
                        </w:txbxContent>
                      </wps:txbx>
                      <wps:bodyPr rot="0" vertOverflow="overflow" horzOverflow="overflow" wrap="square" lIns="74295" tIns="8890" rIns="74295" bIns="8890" anchor="t" anchorCtr="0" upright="1"/>
                    </wps:wsp>
                  </a:graphicData>
                </a:graphic>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3642" style="mso-position-vertical-relative:text;z-index:2;mso-wrap-distance-left:9pt;width:128.25pt;height:37.5pt;mso-position-horizontal-relative:text;position:absolute;margin-left:364.5pt;margin-top:5.4pt;mso-wrap-distance-bottom:0pt;mso-wrap-distance-right:9pt;mso-wrap-distance-top:0pt;v-text-anchor:top;" o:spid="_x0000_s1026" o:allowincell="t" o:allowoverlap="t" filled="t" fillcolor="#ffffff" stroked="t" strokecolor="#000000" strokeweight="0.75pt" o:spt="61" type="#_x0000_t61" adj="15874,32832">
                <v:fill/>
                <v:stroke miterlimit="8" filltype="solid"/>
                <v:textbox style="layout-flow:horizontal;" inset="2.0637499999999998mm,0.24694444444444438mm,2.0637499999999998mm,0.24694444444444438mm">
                  <w:txbxContent>
                    <w:p>
                      <w:pPr>
                        <w:pStyle w:val="0"/>
                        <w:snapToGrid w:val="0"/>
                        <w:spacing w:line="240" w:lineRule="exact"/>
                        <w:rPr>
                          <w:rFonts w:hint="default"/>
                          <w:sz w:val="18"/>
                        </w:rPr>
                      </w:pPr>
                      <w:r>
                        <w:rPr>
                          <w:rFonts w:hint="eastAsia"/>
                          <w:sz w:val="18"/>
                        </w:rPr>
                        <w:t>YES</w:t>
                      </w:r>
                      <w:r>
                        <w:rPr>
                          <w:rFonts w:hint="eastAsia"/>
                          <w:sz w:val="18"/>
                        </w:rPr>
                        <w:t>又は</w:t>
                      </w:r>
                      <w:r>
                        <w:rPr>
                          <w:rFonts w:hint="eastAsia"/>
                          <w:sz w:val="18"/>
                        </w:rPr>
                        <w:t>NO</w:t>
                      </w:r>
                      <w:r>
                        <w:rPr>
                          <w:rFonts w:hint="eastAsia"/>
                          <w:sz w:val="18"/>
                        </w:rPr>
                        <w:t>に○を記入してください。該当しない場合は－を記入してください。</w:t>
                      </w:r>
                    </w:p>
                  </w:txbxContent>
                </v:textbox>
                <v:imagedata o:title=""/>
                <w10:wrap type="none" anchorx="text" anchory="text"/>
              </v:shape>
            </w:pict>
          </mc:Fallback>
        </mc:AlternateContent>
      </w:r>
      <w:r>
        <w:rPr>
          <w:rFonts w:hint="eastAsia" w:ascii="ＭＳ ゴシック" w:hAnsi="ＭＳ ゴシック" w:eastAsia="ＭＳ ゴシック"/>
          <w:color w:val="auto"/>
          <w:kern w:val="0"/>
          <w:sz w:val="24"/>
        </w:rPr>
        <w:t>【１】補強設計の適性チェック</w:t>
      </w:r>
    </w:p>
    <w:p>
      <w:pPr>
        <w:pStyle w:val="0"/>
        <w:snapToGrid w:val="0"/>
        <w:rPr>
          <w:rFonts w:hint="default"/>
          <w:color w:val="auto"/>
          <w:sz w:val="20"/>
        </w:rPr>
      </w:pPr>
      <w:r>
        <w:rPr>
          <w:rFonts w:hint="eastAsia" w:ascii="ＭＳ ゴシック" w:hAnsi="ＭＳ ゴシック" w:eastAsia="ＭＳ ゴシック"/>
          <w:color w:val="auto"/>
          <w:kern w:val="0"/>
          <w:sz w:val="18"/>
        </w:rPr>
        <w:t>（木造で</w:t>
      </w:r>
      <w:r>
        <w:rPr>
          <w:rFonts w:hint="eastAsia" w:ascii="ＭＳ 明朝" w:hAnsi="ＭＳ 明朝"/>
          <w:color w:val="auto"/>
          <w:kern w:val="0"/>
          <w:sz w:val="18"/>
        </w:rPr>
        <w:t>「</w:t>
      </w:r>
      <w:r>
        <w:rPr>
          <w:rFonts w:hint="eastAsia" w:ascii="ＭＳ 明朝" w:hAnsi="ＭＳ 明朝"/>
          <w:color w:val="auto"/>
          <w:kern w:val="0"/>
          <w:sz w:val="18"/>
        </w:rPr>
        <w:t>2012</w:t>
      </w:r>
      <w:r>
        <w:rPr>
          <w:rFonts w:hint="eastAsia" w:ascii="ＭＳ 明朝" w:hAnsi="ＭＳ 明朝"/>
          <w:color w:val="auto"/>
          <w:kern w:val="0"/>
          <w:sz w:val="18"/>
        </w:rPr>
        <w:t>年改訂版　木造住宅の耐震診断と補強方法」による一般診断法の場合</w:t>
      </w:r>
      <w:r>
        <w:rPr>
          <w:rFonts w:hint="eastAsia" w:ascii="ＭＳ ゴシック" w:hAnsi="ＭＳ ゴシック" w:eastAsia="ＭＳ ゴシック"/>
          <w:color w:val="auto"/>
          <w:kern w:val="0"/>
          <w:sz w:val="18"/>
        </w:rPr>
        <w:t>）</w:t>
      </w:r>
    </w:p>
    <w:tbl>
      <w:tblPr>
        <w:tblStyle w:val="11"/>
        <w:tblW w:w="960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84"/>
        <w:gridCol w:w="1912"/>
        <w:gridCol w:w="6104"/>
        <w:gridCol w:w="656"/>
        <w:gridCol w:w="652"/>
      </w:tblGrid>
      <w:tr>
        <w:trPr/>
        <w:tc>
          <w:tcPr>
            <w:tcW w:w="2268" w:type="dxa"/>
            <w:gridSpan w:val="2"/>
            <w:vMerge w:val="restart"/>
            <w:tcBorders>
              <w:top w:val="single" w:color="auto" w:sz="12"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snapToGrid w:val="0"/>
              <w:spacing w:line="300" w:lineRule="exact"/>
              <w:jc w:val="center"/>
              <w:rPr>
                <w:rFonts w:hint="default" w:ascii="ＭＳ 明朝" w:hAnsi="ＭＳ 明朝"/>
                <w:color w:val="auto"/>
                <w:sz w:val="18"/>
              </w:rPr>
            </w:pPr>
            <w:r>
              <w:rPr>
                <w:rFonts w:hint="eastAsia" w:ascii="ＭＳ 明朝" w:hAnsi="ＭＳ 明朝"/>
                <w:color w:val="auto"/>
                <w:kern w:val="0"/>
                <w:sz w:val="18"/>
              </w:rPr>
              <w:t>項　目</w:t>
            </w:r>
          </w:p>
        </w:tc>
        <w:tc>
          <w:tcPr>
            <w:tcW w:w="6237" w:type="dxa"/>
            <w:vMerge w:val="restart"/>
            <w:tcBorders>
              <w:top w:val="single" w:color="auto" w:sz="12" w:space="0"/>
              <w:left w:val="none" w:color="auto" w:sz="0" w:space="0"/>
              <w:bottom w:val="none" w:color="auto" w:sz="0" w:space="0"/>
              <w:right w:val="nil"/>
              <w:tl2br w:val="none" w:color="auto" w:sz="0" w:space="0"/>
              <w:tr2bl w:val="none" w:color="auto" w:sz="0" w:space="0"/>
            </w:tcBorders>
            <w:shd w:val="clear" w:color="auto" w:fill="auto"/>
            <w:vAlign w:val="center"/>
          </w:tcPr>
          <w:p>
            <w:pPr>
              <w:pStyle w:val="0"/>
              <w:snapToGrid w:val="0"/>
              <w:spacing w:line="300" w:lineRule="exact"/>
              <w:jc w:val="center"/>
              <w:rPr>
                <w:rFonts w:hint="default" w:ascii="ＭＳ 明朝" w:hAnsi="ＭＳ 明朝"/>
                <w:color w:val="auto"/>
                <w:sz w:val="18"/>
              </w:rPr>
            </w:pPr>
            <w:r>
              <w:rPr>
                <w:rFonts w:hint="eastAsia" w:ascii="ＭＳ 明朝" w:hAnsi="ＭＳ 明朝"/>
                <w:color w:val="auto"/>
                <w:kern w:val="0"/>
                <w:sz w:val="18"/>
              </w:rPr>
              <w:t>確認内容及び数値等記入</w:t>
            </w:r>
          </w:p>
        </w:tc>
        <w:tc>
          <w:tcPr>
            <w:tcW w:w="1331" w:type="dxa"/>
            <w:gridSpan w:val="2"/>
            <w:tcBorders>
              <w:top w:val="single" w:color="auto" w:sz="12" w:space="0"/>
              <w:left w:val="nil"/>
              <w:bottom w:val="none" w:color="auto" w:sz="0" w:space="0"/>
              <w:right w:val="single" w:color="auto" w:sz="12"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sz w:val="18"/>
              </w:rPr>
            </w:pPr>
          </w:p>
        </w:tc>
      </w:tr>
      <w:tr>
        <w:trPr/>
        <w:tc>
          <w:tcPr>
            <w:tcW w:w="2268" w:type="dxa"/>
            <w:gridSpan w:val="2"/>
            <w:vMerge w:val="continue"/>
            <w:tcBorders>
              <w:top w:val="none" w:color="auto" w:sz="0" w:space="0"/>
              <w:left w:val="single" w:color="auto" w:sz="12" w:space="0"/>
              <w:bottom w:val="single" w:color="auto" w:sz="12" w:space="0"/>
              <w:right w:val="none" w:color="auto" w:sz="0"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sz w:val="18"/>
              </w:rPr>
            </w:pPr>
          </w:p>
        </w:tc>
        <w:tc>
          <w:tcPr>
            <w:tcW w:w="6237" w:type="dxa"/>
            <w:vMerge w:val="continue"/>
            <w:tcBorders>
              <w:top w:val="none" w:color="auto" w:sz="0" w:space="0"/>
              <w:left w:val="none" w:color="auto" w:sz="0" w:space="0"/>
              <w:bottom w:val="single" w:color="auto" w:sz="12" w:space="0"/>
              <w:right w:val="none" w:color="auto" w:sz="0"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sz w:val="18"/>
              </w:rPr>
            </w:pPr>
          </w:p>
        </w:tc>
        <w:tc>
          <w:tcPr>
            <w:tcW w:w="665" w:type="dxa"/>
            <w:tcBorders>
              <w:top w:val="none" w:color="auto" w:sz="0" w:space="0"/>
              <w:left w:val="none" w:color="auto" w:sz="0" w:space="0"/>
              <w:bottom w:val="single" w:color="auto" w:sz="12" w:space="0"/>
              <w:right w:val="none" w:color="auto" w:sz="0" w:space="0"/>
              <w:tl2br w:val="none" w:color="auto" w:sz="0" w:space="0"/>
              <w:tr2bl w:val="none" w:color="auto" w:sz="0" w:space="0"/>
            </w:tcBorders>
            <w:shd w:val="clear" w:color="auto" w:fill="auto"/>
            <w:vAlign w:val="top"/>
          </w:tcPr>
          <w:p>
            <w:pPr>
              <w:pStyle w:val="0"/>
              <w:snapToGrid w:val="0"/>
              <w:spacing w:line="300" w:lineRule="exact"/>
              <w:jc w:val="center"/>
              <w:rPr>
                <w:rFonts w:hint="default" w:ascii="ＭＳ 明朝" w:hAnsi="ＭＳ 明朝"/>
                <w:color w:val="auto"/>
                <w:sz w:val="18"/>
              </w:rPr>
            </w:pPr>
            <w:r>
              <w:rPr>
                <w:rFonts w:hint="eastAsia" w:ascii="ＭＳ 明朝" w:hAnsi="ＭＳ 明朝"/>
                <w:color w:val="auto"/>
                <w:sz w:val="18"/>
              </w:rPr>
              <w:t>YES</w:t>
            </w:r>
          </w:p>
        </w:tc>
        <w:tc>
          <w:tcPr>
            <w:tcW w:w="666" w:type="dxa"/>
            <w:tcBorders>
              <w:top w:val="none" w:color="auto" w:sz="0" w:space="0"/>
              <w:left w:val="none" w:color="auto" w:sz="0" w:space="0"/>
              <w:bottom w:val="single" w:color="auto" w:sz="12" w:space="0"/>
              <w:right w:val="single" w:color="auto" w:sz="12" w:space="0"/>
              <w:tl2br w:val="none" w:color="auto" w:sz="0" w:space="0"/>
              <w:tr2bl w:val="none" w:color="auto" w:sz="0" w:space="0"/>
            </w:tcBorders>
            <w:shd w:val="clear" w:color="auto" w:fill="auto"/>
            <w:vAlign w:val="top"/>
          </w:tcPr>
          <w:p>
            <w:pPr>
              <w:pStyle w:val="0"/>
              <w:snapToGrid w:val="0"/>
              <w:spacing w:line="300" w:lineRule="exact"/>
              <w:jc w:val="center"/>
              <w:rPr>
                <w:rFonts w:hint="default" w:ascii="ＭＳ 明朝" w:hAnsi="ＭＳ 明朝"/>
                <w:color w:val="auto"/>
                <w:sz w:val="18"/>
              </w:rPr>
            </w:pPr>
            <w:r>
              <w:rPr>
                <w:rFonts w:hint="eastAsia" w:ascii="ＭＳ 明朝" w:hAnsi="ＭＳ 明朝"/>
                <w:color w:val="auto"/>
                <w:sz w:val="18"/>
              </w:rPr>
              <w:t>NO</w:t>
            </w:r>
          </w:p>
        </w:tc>
      </w:tr>
      <w:tr>
        <w:trPr/>
        <w:tc>
          <w:tcPr>
            <w:tcW w:w="2268" w:type="dxa"/>
            <w:gridSpan w:val="2"/>
            <w:vMerge w:val="restart"/>
            <w:tcBorders>
              <w:top w:val="single" w:color="auto" w:sz="12" w:space="0"/>
              <w:left w:val="single" w:color="auto" w:sz="12" w:space="0"/>
              <w:bottom w:val="none" w:color="auto" w:sz="0" w:space="0"/>
              <w:right w:val="none" w:color="auto" w:sz="0"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sz w:val="18"/>
              </w:rPr>
            </w:pPr>
            <w:r>
              <w:rPr>
                <w:rFonts w:hint="eastAsia" w:ascii="ＭＳ 明朝" w:hAnsi="ＭＳ 明朝"/>
                <w:color w:val="auto"/>
                <w:kern w:val="0"/>
                <w:sz w:val="18"/>
              </w:rPr>
              <w:t xml:space="preserve">(1) </w:t>
            </w:r>
            <w:r>
              <w:rPr>
                <w:rFonts w:hint="eastAsia" w:ascii="ＭＳ 明朝" w:hAnsi="ＭＳ 明朝"/>
                <w:color w:val="auto"/>
                <w:kern w:val="0"/>
                <w:sz w:val="18"/>
              </w:rPr>
              <w:t>診断対象部分</w:t>
            </w:r>
          </w:p>
        </w:tc>
        <w:tc>
          <w:tcPr>
            <w:tcW w:w="6237" w:type="dxa"/>
            <w:tcBorders>
              <w:top w:val="single" w:color="auto" w:sz="12"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snapToGrid w:val="0"/>
              <w:spacing w:line="260" w:lineRule="exact"/>
              <w:rPr>
                <w:rFonts w:hint="default" w:ascii="ＭＳ 明朝" w:hAnsi="ＭＳ 明朝"/>
                <w:color w:val="auto"/>
                <w:sz w:val="18"/>
              </w:rPr>
            </w:pPr>
            <w:r>
              <w:rPr>
                <w:rFonts w:hint="eastAsia" w:ascii="ＭＳ 明朝" w:hAnsi="ＭＳ 明朝"/>
                <w:color w:val="auto"/>
                <w:kern w:val="0"/>
                <w:sz w:val="18"/>
              </w:rPr>
              <w:t>昭和</w:t>
            </w:r>
            <w:r>
              <w:rPr>
                <w:rFonts w:hint="eastAsia" w:ascii="ＭＳ 明朝" w:hAnsi="ＭＳ 明朝"/>
                <w:color w:val="auto"/>
                <w:kern w:val="0"/>
                <w:sz w:val="18"/>
              </w:rPr>
              <w:t>56</w:t>
            </w:r>
            <w:r>
              <w:rPr>
                <w:rFonts w:hint="eastAsia" w:ascii="ＭＳ 明朝" w:hAnsi="ＭＳ 明朝"/>
                <w:color w:val="auto"/>
                <w:kern w:val="0"/>
                <w:sz w:val="18"/>
              </w:rPr>
              <w:t>年</w:t>
            </w:r>
            <w:r>
              <w:rPr>
                <w:rFonts w:hint="eastAsia" w:ascii="ＭＳ 明朝" w:hAnsi="ＭＳ 明朝"/>
                <w:color w:val="auto"/>
                <w:kern w:val="0"/>
                <w:sz w:val="18"/>
              </w:rPr>
              <w:t>6</w:t>
            </w:r>
            <w:r>
              <w:rPr>
                <w:rFonts w:hint="eastAsia" w:ascii="ＭＳ 明朝" w:hAnsi="ＭＳ 明朝"/>
                <w:color w:val="auto"/>
                <w:kern w:val="0"/>
                <w:sz w:val="18"/>
              </w:rPr>
              <w:t>月</w:t>
            </w:r>
            <w:r>
              <w:rPr>
                <w:rFonts w:hint="eastAsia" w:ascii="ＭＳ 明朝" w:hAnsi="ＭＳ 明朝"/>
                <w:color w:val="auto"/>
                <w:kern w:val="0"/>
                <w:sz w:val="18"/>
              </w:rPr>
              <w:t>1</w:t>
            </w:r>
            <w:r>
              <w:rPr>
                <w:rFonts w:hint="eastAsia" w:ascii="ＭＳ 明朝" w:hAnsi="ＭＳ 明朝"/>
                <w:color w:val="auto"/>
                <w:kern w:val="0"/>
                <w:sz w:val="18"/>
              </w:rPr>
              <w:t>日以降の増築部分が構造的に独立していることを確認した</w:t>
            </w:r>
          </w:p>
        </w:tc>
        <w:tc>
          <w:tcPr>
            <w:tcW w:w="665" w:type="dxa"/>
            <w:tcBorders>
              <w:top w:val="single" w:color="auto" w:sz="12"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sz w:val="18"/>
              </w:rPr>
            </w:pPr>
          </w:p>
        </w:tc>
        <w:tc>
          <w:tcPr>
            <w:tcW w:w="666" w:type="dxa"/>
            <w:tcBorders>
              <w:top w:val="single" w:color="auto" w:sz="12" w:space="0"/>
              <w:left w:val="none" w:color="auto" w:sz="0" w:space="0"/>
              <w:bottom w:val="none" w:color="auto" w:sz="0" w:space="0"/>
              <w:right w:val="single" w:color="auto" w:sz="12"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sz w:val="18"/>
              </w:rPr>
            </w:pPr>
          </w:p>
        </w:tc>
      </w:tr>
      <w:tr>
        <w:trPr/>
        <w:tc>
          <w:tcPr>
            <w:tcW w:w="2268" w:type="dxa"/>
            <w:gridSpan w:val="2"/>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sz w:val="18"/>
              </w:rPr>
            </w:pPr>
          </w:p>
        </w:tc>
        <w:tc>
          <w:tcPr>
            <w:tcW w:w="6237" w:type="dxa"/>
            <w:shd w:val="clear" w:color="auto" w:fill="auto"/>
            <w:vAlign w:val="top"/>
          </w:tcPr>
          <w:p>
            <w:pPr>
              <w:pStyle w:val="0"/>
              <w:snapToGrid w:val="0"/>
              <w:spacing w:line="300" w:lineRule="exact"/>
              <w:rPr>
                <w:rFonts w:hint="default" w:ascii="ＭＳ 明朝" w:hAnsi="ＭＳ 明朝"/>
                <w:color w:val="auto"/>
                <w:sz w:val="18"/>
              </w:rPr>
            </w:pPr>
            <w:r>
              <w:rPr>
                <w:rFonts w:hint="eastAsia" w:ascii="ＭＳ 明朝" w:hAnsi="ＭＳ 明朝"/>
                <w:color w:val="auto"/>
                <w:kern w:val="0"/>
                <w:sz w:val="18"/>
              </w:rPr>
              <w:t>建築物全体を耐震診断の対象とした</w:t>
            </w:r>
          </w:p>
        </w:tc>
        <w:tc>
          <w:tcPr>
            <w:tcW w:w="665" w:type="dxa"/>
            <w:shd w:val="clear" w:color="auto" w:fill="auto"/>
            <w:vAlign w:val="top"/>
          </w:tcPr>
          <w:p>
            <w:pPr>
              <w:pStyle w:val="0"/>
              <w:snapToGrid w:val="0"/>
              <w:spacing w:line="300" w:lineRule="exact"/>
              <w:rPr>
                <w:rFonts w:hint="default" w:ascii="ＭＳ 明朝" w:hAnsi="ＭＳ 明朝"/>
                <w:color w:val="auto"/>
                <w:sz w:val="18"/>
              </w:rPr>
            </w:pPr>
          </w:p>
        </w:tc>
        <w:tc>
          <w:tcPr>
            <w:tcW w:w="666"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sz w:val="18"/>
              </w:rPr>
            </w:pPr>
          </w:p>
        </w:tc>
      </w:tr>
      <w:tr>
        <w:trPr/>
        <w:tc>
          <w:tcPr>
            <w:tcW w:w="2268"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sz w:val="18"/>
              </w:rPr>
            </w:pPr>
            <w:r>
              <w:rPr>
                <w:rFonts w:hint="eastAsia" w:ascii="ＭＳ 明朝" w:hAnsi="ＭＳ 明朝"/>
                <w:color w:val="auto"/>
                <w:kern w:val="0"/>
                <w:sz w:val="18"/>
              </w:rPr>
              <w:t xml:space="preserve">(2) </w:t>
            </w:r>
            <w:r>
              <w:rPr>
                <w:rFonts w:hint="eastAsia" w:ascii="ＭＳ 明朝" w:hAnsi="ＭＳ 明朝"/>
                <w:color w:val="auto"/>
                <w:kern w:val="0"/>
                <w:sz w:val="18"/>
              </w:rPr>
              <w:t>改修前の評点</w:t>
            </w:r>
          </w:p>
        </w:tc>
        <w:tc>
          <w:tcPr>
            <w:tcW w:w="6237" w:type="dxa"/>
            <w:shd w:val="clear" w:color="auto" w:fill="auto"/>
            <w:vAlign w:val="top"/>
          </w:tcPr>
          <w:p>
            <w:pPr>
              <w:pStyle w:val="0"/>
              <w:snapToGrid w:val="0"/>
              <w:spacing w:line="300" w:lineRule="exact"/>
              <w:rPr>
                <w:rFonts w:hint="default" w:ascii="ＭＳ 明朝" w:hAnsi="ＭＳ 明朝"/>
                <w:color w:val="auto"/>
                <w:sz w:val="18"/>
              </w:rPr>
            </w:pPr>
            <w:r>
              <w:rPr>
                <w:rFonts w:hint="eastAsia" w:ascii="ＭＳ 明朝" w:hAnsi="ＭＳ 明朝"/>
                <w:color w:val="auto"/>
                <w:kern w:val="0"/>
                <w:sz w:val="18"/>
              </w:rPr>
              <w:t>改修前の評点が</w:t>
            </w:r>
            <w:r>
              <w:rPr>
                <w:rFonts w:hint="eastAsia" w:ascii="ＭＳ 明朝" w:hAnsi="ＭＳ 明朝"/>
                <w:color w:val="auto"/>
                <w:kern w:val="0"/>
                <w:sz w:val="18"/>
              </w:rPr>
              <w:t>0.7</w:t>
            </w:r>
            <w:r>
              <w:rPr>
                <w:rFonts w:hint="eastAsia" w:ascii="ＭＳ 明朝" w:hAnsi="ＭＳ 明朝"/>
                <w:color w:val="auto"/>
                <w:kern w:val="0"/>
                <w:sz w:val="18"/>
              </w:rPr>
              <w:t>未満である</w:t>
            </w:r>
          </w:p>
        </w:tc>
        <w:tc>
          <w:tcPr>
            <w:tcW w:w="665" w:type="dxa"/>
            <w:shd w:val="clear" w:color="auto" w:fill="auto"/>
            <w:vAlign w:val="top"/>
          </w:tcPr>
          <w:p>
            <w:pPr>
              <w:pStyle w:val="0"/>
              <w:snapToGrid w:val="0"/>
              <w:spacing w:line="300" w:lineRule="exact"/>
              <w:rPr>
                <w:rFonts w:hint="default" w:ascii="ＭＳ 明朝" w:hAnsi="ＭＳ 明朝"/>
                <w:color w:val="auto"/>
                <w:sz w:val="18"/>
              </w:rPr>
            </w:pPr>
          </w:p>
        </w:tc>
        <w:tc>
          <w:tcPr>
            <w:tcW w:w="666"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sz w:val="18"/>
              </w:rPr>
            </w:pPr>
          </w:p>
        </w:tc>
      </w:tr>
      <w:tr>
        <w:trPr/>
        <w:tc>
          <w:tcPr>
            <w:tcW w:w="2268"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sz w:val="18"/>
              </w:rPr>
            </w:pPr>
            <w:r>
              <w:rPr>
                <w:rFonts w:hint="eastAsia" w:ascii="ＭＳ 明朝" w:hAnsi="ＭＳ 明朝"/>
                <w:color w:val="auto"/>
                <w:kern w:val="0"/>
                <w:sz w:val="18"/>
              </w:rPr>
              <w:t xml:space="preserve">(3) </w:t>
            </w:r>
            <w:r>
              <w:rPr>
                <w:rFonts w:hint="eastAsia" w:ascii="ＭＳ 明朝" w:hAnsi="ＭＳ 明朝"/>
                <w:color w:val="auto"/>
                <w:kern w:val="0"/>
                <w:sz w:val="18"/>
              </w:rPr>
              <w:t>改修後の評点</w:t>
            </w:r>
          </w:p>
        </w:tc>
        <w:tc>
          <w:tcPr>
            <w:tcW w:w="6237" w:type="dxa"/>
            <w:shd w:val="clear" w:color="auto" w:fill="auto"/>
            <w:vAlign w:val="top"/>
          </w:tcPr>
          <w:p>
            <w:pPr>
              <w:pStyle w:val="0"/>
              <w:snapToGrid w:val="0"/>
              <w:spacing w:line="300" w:lineRule="exact"/>
              <w:rPr>
                <w:rFonts w:hint="default" w:ascii="ＭＳ 明朝" w:hAnsi="ＭＳ 明朝"/>
                <w:color w:val="auto"/>
                <w:sz w:val="18"/>
              </w:rPr>
            </w:pPr>
            <w:r>
              <w:rPr>
                <w:rFonts w:hint="eastAsia" w:ascii="ＭＳ 明朝" w:hAnsi="ＭＳ 明朝"/>
                <w:color w:val="auto"/>
                <w:kern w:val="0"/>
                <w:sz w:val="18"/>
              </w:rPr>
              <w:t>改修後の評点が</w:t>
            </w:r>
            <w:r>
              <w:rPr>
                <w:rFonts w:hint="eastAsia" w:ascii="ＭＳ 明朝" w:hAnsi="ＭＳ 明朝"/>
                <w:color w:val="auto"/>
                <w:kern w:val="0"/>
                <w:sz w:val="18"/>
              </w:rPr>
              <w:t>0.7</w:t>
            </w:r>
            <w:r>
              <w:rPr>
                <w:rFonts w:hint="eastAsia" w:ascii="ＭＳ 明朝" w:hAnsi="ＭＳ 明朝"/>
                <w:color w:val="auto"/>
                <w:kern w:val="0"/>
                <w:sz w:val="18"/>
              </w:rPr>
              <w:t>以上である</w:t>
            </w:r>
          </w:p>
          <w:p>
            <w:pPr>
              <w:pStyle w:val="0"/>
              <w:snapToGrid w:val="0"/>
              <w:spacing w:line="300" w:lineRule="exact"/>
              <w:rPr>
                <w:rFonts w:hint="default" w:ascii="ＭＳ 明朝" w:hAnsi="ＭＳ 明朝"/>
                <w:color w:val="auto"/>
                <w:sz w:val="18"/>
              </w:rPr>
            </w:pPr>
          </w:p>
        </w:tc>
        <w:tc>
          <w:tcPr>
            <w:tcW w:w="665" w:type="dxa"/>
            <w:shd w:val="clear" w:color="auto" w:fill="auto"/>
            <w:vAlign w:val="top"/>
          </w:tcPr>
          <w:p>
            <w:pPr>
              <w:pStyle w:val="0"/>
              <w:snapToGrid w:val="0"/>
              <w:spacing w:line="300" w:lineRule="exact"/>
              <w:rPr>
                <w:rFonts w:hint="default" w:ascii="ＭＳ 明朝" w:hAnsi="ＭＳ 明朝"/>
                <w:color w:val="auto"/>
                <w:sz w:val="18"/>
              </w:rPr>
            </w:pPr>
          </w:p>
        </w:tc>
        <w:tc>
          <w:tcPr>
            <w:tcW w:w="666"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sz w:val="18"/>
              </w:rPr>
            </w:pPr>
          </w:p>
        </w:tc>
      </w:tr>
      <w:tr>
        <w:trPr/>
        <w:tc>
          <w:tcPr>
            <w:tcW w:w="2268"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kern w:val="0"/>
                <w:sz w:val="18"/>
              </w:rPr>
            </w:pPr>
            <w:r>
              <w:rPr>
                <w:rFonts w:hint="eastAsia" w:ascii="ＭＳ 明朝" w:hAnsi="ＭＳ 明朝"/>
                <w:color w:val="auto"/>
                <w:kern w:val="0"/>
                <w:sz w:val="18"/>
              </w:rPr>
              <w:t xml:space="preserve">(4) </w:t>
            </w:r>
            <w:r>
              <w:rPr>
                <w:rFonts w:hint="eastAsia" w:ascii="ＭＳ 明朝" w:hAnsi="ＭＳ 明朝"/>
                <w:color w:val="auto"/>
                <w:kern w:val="0"/>
                <w:sz w:val="18"/>
              </w:rPr>
              <w:t>耐震診断方法</w:t>
            </w:r>
          </w:p>
          <w:p>
            <w:pPr>
              <w:pStyle w:val="0"/>
              <w:snapToGrid w:val="0"/>
              <w:spacing w:line="300" w:lineRule="exact"/>
              <w:ind w:firstLine="360" w:firstLineChars="200"/>
              <w:rPr>
                <w:rFonts w:hint="default" w:ascii="ＭＳ 明朝" w:hAnsi="ＭＳ 明朝"/>
                <w:color w:val="auto"/>
                <w:sz w:val="18"/>
              </w:rPr>
            </w:pPr>
            <w:r>
              <w:rPr>
                <w:rFonts w:hint="eastAsia" w:ascii="ＭＳ 明朝" w:hAnsi="ＭＳ 明朝"/>
                <w:color w:val="auto"/>
                <w:kern w:val="0"/>
                <w:sz w:val="18"/>
              </w:rPr>
              <w:t>(</w:t>
            </w:r>
            <w:r>
              <w:rPr>
                <w:rFonts w:hint="eastAsia" w:ascii="ＭＳ 明朝" w:hAnsi="ＭＳ 明朝"/>
                <w:color w:val="auto"/>
                <w:kern w:val="0"/>
                <w:sz w:val="18"/>
              </w:rPr>
              <w:t>改修後</w:t>
            </w:r>
            <w:r>
              <w:rPr>
                <w:rFonts w:hint="eastAsia" w:ascii="ＭＳ 明朝" w:hAnsi="ＭＳ 明朝"/>
                <w:color w:val="auto"/>
                <w:kern w:val="0"/>
                <w:sz w:val="18"/>
              </w:rPr>
              <w:t>)</w:t>
            </w:r>
          </w:p>
        </w:tc>
        <w:tc>
          <w:tcPr>
            <w:tcW w:w="6237" w:type="dxa"/>
            <w:shd w:val="clear" w:color="auto" w:fill="auto"/>
            <w:vAlign w:val="top"/>
          </w:tcPr>
          <w:p>
            <w:pPr>
              <w:pStyle w:val="0"/>
              <w:snapToGrid w:val="0"/>
              <w:spacing w:line="260" w:lineRule="exact"/>
              <w:rPr>
                <w:rFonts w:hint="default" w:ascii="ＭＳ 明朝" w:hAnsi="ＭＳ 明朝"/>
                <w:color w:val="auto"/>
                <w:sz w:val="18"/>
              </w:rPr>
            </w:pPr>
            <w:r>
              <w:rPr>
                <w:rFonts w:hint="eastAsia" w:ascii="ＭＳ 明朝" w:hAnsi="ＭＳ 明朝"/>
                <w:color w:val="auto"/>
                <w:kern w:val="0"/>
                <w:sz w:val="18"/>
              </w:rPr>
              <w:t>次のア～ウいずれかに該当する（○で囲んでください）</w:t>
            </w:r>
          </w:p>
          <w:p>
            <w:pPr>
              <w:pStyle w:val="0"/>
              <w:snapToGrid w:val="0"/>
              <w:spacing w:line="260" w:lineRule="exact"/>
              <w:ind w:left="360" w:hanging="360" w:hangingChars="200"/>
              <w:rPr>
                <w:rFonts w:hint="default" w:ascii="ＭＳ 明朝" w:hAnsi="ＭＳ 明朝"/>
                <w:color w:val="auto"/>
                <w:sz w:val="18"/>
              </w:rPr>
            </w:pPr>
            <w:r>
              <w:rPr>
                <w:rFonts w:hint="eastAsia" w:ascii="ＭＳ 明朝" w:hAnsi="ＭＳ 明朝"/>
                <w:color w:val="auto"/>
                <w:kern w:val="0"/>
                <w:sz w:val="18"/>
              </w:rPr>
              <w:t>　ア　国土交通省住宅局建築指導課監修「木造住宅の耐震診断と補強方　　　法」又は一般財団法人日本建築防災協会発行「</w:t>
            </w:r>
            <w:r>
              <w:rPr>
                <w:rFonts w:hint="eastAsia" w:ascii="ＭＳ 明朝" w:hAnsi="ＭＳ 明朝"/>
                <w:color w:val="auto"/>
                <w:kern w:val="0"/>
                <w:sz w:val="18"/>
              </w:rPr>
              <w:t>2012</w:t>
            </w:r>
            <w:r>
              <w:rPr>
                <w:rFonts w:hint="eastAsia" w:ascii="ＭＳ 明朝" w:hAnsi="ＭＳ 明朝"/>
                <w:color w:val="auto"/>
                <w:kern w:val="0"/>
                <w:sz w:val="18"/>
              </w:rPr>
              <w:t>年改訂版木造住宅の耐震診断と補強方法」による一般診断法もしくは精密診断法</w:t>
            </w:r>
          </w:p>
          <w:p>
            <w:pPr>
              <w:pStyle w:val="0"/>
              <w:snapToGrid w:val="0"/>
              <w:spacing w:line="260" w:lineRule="exact"/>
              <w:rPr>
                <w:rFonts w:hint="default" w:ascii="ＭＳ 明朝" w:hAnsi="ＭＳ 明朝"/>
                <w:color w:val="auto"/>
                <w:sz w:val="18"/>
              </w:rPr>
            </w:pPr>
            <w:r>
              <w:rPr>
                <w:rFonts w:hint="eastAsia" w:ascii="ＭＳ 明朝" w:hAnsi="ＭＳ 明朝"/>
                <w:color w:val="auto"/>
                <w:kern w:val="0"/>
                <w:sz w:val="18"/>
              </w:rPr>
              <w:t>　イ　建築基準法施行令第３章第８節に規定する構造計算による耐震診断</w:t>
            </w:r>
          </w:p>
          <w:p>
            <w:pPr>
              <w:pStyle w:val="0"/>
              <w:snapToGrid w:val="0"/>
              <w:spacing w:line="260" w:lineRule="exact"/>
              <w:rPr>
                <w:rFonts w:hint="default" w:ascii="ＭＳ 明朝" w:hAnsi="ＭＳ 明朝"/>
                <w:color w:val="auto"/>
                <w:sz w:val="18"/>
              </w:rPr>
            </w:pPr>
            <w:r>
              <w:rPr>
                <w:rFonts w:hint="eastAsia" w:ascii="ＭＳ 明朝" w:hAnsi="ＭＳ 明朝"/>
                <w:color w:val="auto"/>
                <w:kern w:val="0"/>
                <w:sz w:val="18"/>
              </w:rPr>
              <w:t>　ウ　上記ア・イに掲げる方法と同等と認められる耐震診断</w:t>
            </w:r>
          </w:p>
          <w:p>
            <w:pPr>
              <w:pStyle w:val="0"/>
              <w:snapToGrid w:val="0"/>
              <w:spacing w:line="260" w:lineRule="exact"/>
              <w:rPr>
                <w:rFonts w:hint="default" w:ascii="ＭＳ 明朝" w:hAnsi="ＭＳ 明朝"/>
                <w:color w:val="auto"/>
                <w:sz w:val="18"/>
              </w:rPr>
            </w:pPr>
            <w:r>
              <w:rPr>
                <w:rFonts w:hint="eastAsia" w:ascii="ＭＳ 明朝" w:hAnsi="ＭＳ 明朝"/>
                <w:color w:val="auto"/>
                <w:kern w:val="0"/>
                <w:sz w:val="18"/>
              </w:rPr>
              <w:t>　　　耐震診断方法（　　　　　　　　　　　　　　　　　）</w:t>
            </w:r>
          </w:p>
        </w:tc>
        <w:tc>
          <w:tcPr>
            <w:tcW w:w="665" w:type="dxa"/>
            <w:shd w:val="clear" w:color="auto" w:fill="auto"/>
            <w:vAlign w:val="top"/>
          </w:tcPr>
          <w:p>
            <w:pPr>
              <w:pStyle w:val="0"/>
              <w:snapToGrid w:val="0"/>
              <w:spacing w:line="300" w:lineRule="exact"/>
              <w:rPr>
                <w:rFonts w:hint="default" w:ascii="ＭＳ 明朝" w:hAnsi="ＭＳ 明朝"/>
                <w:color w:val="auto"/>
                <w:sz w:val="18"/>
              </w:rPr>
            </w:pPr>
          </w:p>
        </w:tc>
        <w:tc>
          <w:tcPr>
            <w:tcW w:w="666"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sz w:val="18"/>
              </w:rPr>
            </w:pPr>
          </w:p>
        </w:tc>
      </w:tr>
      <w:tr>
        <w:trPr/>
        <w:tc>
          <w:tcPr>
            <w:tcW w:w="2268"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sz w:val="18"/>
              </w:rPr>
            </w:pPr>
            <w:r>
              <w:rPr>
                <w:rFonts w:hint="eastAsia" w:ascii="ＭＳ 明朝" w:hAnsi="ＭＳ 明朝"/>
                <w:color w:val="auto"/>
                <w:kern w:val="0"/>
                <w:sz w:val="18"/>
              </w:rPr>
              <w:t xml:space="preserve">(5) </w:t>
            </w:r>
            <w:r>
              <w:rPr>
                <w:rFonts w:hint="eastAsia" w:ascii="ＭＳ 明朝" w:hAnsi="ＭＳ 明朝"/>
                <w:color w:val="auto"/>
                <w:kern w:val="0"/>
                <w:sz w:val="18"/>
              </w:rPr>
              <w:t>延べ面積</w:t>
            </w:r>
          </w:p>
        </w:tc>
        <w:tc>
          <w:tcPr>
            <w:tcW w:w="6237" w:type="dxa"/>
            <w:shd w:val="clear" w:color="auto" w:fill="auto"/>
            <w:vAlign w:val="top"/>
          </w:tcPr>
          <w:p>
            <w:pPr>
              <w:pStyle w:val="0"/>
              <w:snapToGrid w:val="0"/>
              <w:spacing w:line="300" w:lineRule="exact"/>
              <w:rPr>
                <w:rFonts w:hint="default" w:ascii="ＭＳ 明朝" w:hAnsi="ＭＳ 明朝"/>
                <w:color w:val="auto"/>
                <w:sz w:val="18"/>
              </w:rPr>
            </w:pPr>
            <w:r>
              <w:rPr>
                <w:rFonts w:hint="eastAsia" w:ascii="ＭＳ 明朝" w:hAnsi="ＭＳ 明朝"/>
                <w:color w:val="auto"/>
                <w:kern w:val="0"/>
                <w:sz w:val="18"/>
              </w:rPr>
              <w:t>耐震改修工事住宅概要書（様式第耐震定第</w:t>
            </w:r>
            <w:r>
              <w:rPr>
                <w:rFonts w:hint="eastAsia" w:ascii="ＭＳ 明朝" w:hAnsi="ＭＳ 明朝"/>
                <w:color w:val="auto"/>
                <w:kern w:val="0"/>
                <w:sz w:val="18"/>
              </w:rPr>
              <w:t>1</w:t>
            </w:r>
            <w:r>
              <w:rPr>
                <w:rFonts w:hint="eastAsia" w:ascii="ＭＳ 明朝" w:hAnsi="ＭＳ 明朝"/>
                <w:color w:val="auto"/>
                <w:kern w:val="0"/>
                <w:sz w:val="18"/>
              </w:rPr>
              <w:t>号</w:t>
            </w:r>
            <w:r>
              <w:rPr>
                <w:rFonts w:hint="eastAsia" w:ascii="ＭＳ 明朝" w:hAnsi="ＭＳ 明朝"/>
                <w:color w:val="auto"/>
                <w:kern w:val="0"/>
                <w:sz w:val="18"/>
              </w:rPr>
              <w:t>)</w:t>
            </w:r>
            <w:r>
              <w:rPr>
                <w:rFonts w:hint="eastAsia" w:ascii="ＭＳ 明朝" w:hAnsi="ＭＳ 明朝"/>
                <w:color w:val="auto"/>
                <w:kern w:val="0"/>
                <w:sz w:val="18"/>
              </w:rPr>
              <w:t>とほぼ同じである</w:t>
            </w:r>
          </w:p>
          <w:p>
            <w:pPr>
              <w:pStyle w:val="0"/>
              <w:snapToGrid w:val="0"/>
              <w:spacing w:line="300" w:lineRule="exact"/>
              <w:rPr>
                <w:rFonts w:hint="default" w:ascii="ＭＳ 明朝" w:hAnsi="ＭＳ 明朝"/>
                <w:color w:val="auto"/>
                <w:sz w:val="18"/>
              </w:rPr>
            </w:pPr>
            <w:r>
              <w:rPr>
                <w:rFonts w:hint="eastAsia" w:ascii="ＭＳ 明朝" w:hAnsi="ＭＳ 明朝"/>
                <w:color w:val="auto"/>
                <w:kern w:val="0"/>
                <w:sz w:val="18"/>
              </w:rPr>
              <w:t>　交付申請時（　　　　）㎡≒今回診断面積（　　　　）㎡</w:t>
            </w:r>
          </w:p>
        </w:tc>
        <w:tc>
          <w:tcPr>
            <w:tcW w:w="665" w:type="dxa"/>
            <w:shd w:val="clear" w:color="auto" w:fill="auto"/>
            <w:vAlign w:val="top"/>
          </w:tcPr>
          <w:p>
            <w:pPr>
              <w:pStyle w:val="0"/>
              <w:snapToGrid w:val="0"/>
              <w:spacing w:line="300" w:lineRule="exact"/>
              <w:rPr>
                <w:rFonts w:hint="default" w:ascii="ＭＳ 明朝" w:hAnsi="ＭＳ 明朝"/>
                <w:color w:val="auto"/>
                <w:sz w:val="18"/>
              </w:rPr>
            </w:pPr>
          </w:p>
        </w:tc>
        <w:tc>
          <w:tcPr>
            <w:tcW w:w="666"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sz w:val="18"/>
              </w:rPr>
            </w:pPr>
          </w:p>
        </w:tc>
      </w:tr>
      <w:tr>
        <w:trPr/>
        <w:tc>
          <w:tcPr>
            <w:tcW w:w="2268"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sz w:val="18"/>
              </w:rPr>
            </w:pPr>
            <w:r>
              <w:rPr>
                <w:rFonts w:hint="eastAsia" w:ascii="ＭＳ 明朝" w:hAnsi="ＭＳ 明朝"/>
                <w:color w:val="auto"/>
                <w:kern w:val="0"/>
                <w:sz w:val="18"/>
              </w:rPr>
              <w:t xml:space="preserve">(6) </w:t>
            </w:r>
            <w:r>
              <w:rPr>
                <w:rFonts w:hint="eastAsia" w:ascii="ＭＳ 明朝" w:hAnsi="ＭＳ 明朝"/>
                <w:color w:val="auto"/>
                <w:kern w:val="0"/>
                <w:sz w:val="18"/>
              </w:rPr>
              <w:t>適用範囲</w:t>
            </w:r>
          </w:p>
        </w:tc>
        <w:tc>
          <w:tcPr>
            <w:tcW w:w="6237" w:type="dxa"/>
            <w:shd w:val="clear" w:color="auto" w:fill="auto"/>
            <w:vAlign w:val="top"/>
          </w:tcPr>
          <w:p>
            <w:pPr>
              <w:pStyle w:val="0"/>
              <w:snapToGrid w:val="0"/>
              <w:spacing w:line="300" w:lineRule="exact"/>
              <w:rPr>
                <w:rFonts w:hint="default" w:ascii="ＭＳ 明朝" w:hAnsi="ＭＳ 明朝"/>
                <w:color w:val="auto"/>
                <w:sz w:val="18"/>
              </w:rPr>
            </w:pPr>
            <w:r>
              <w:rPr>
                <w:rFonts w:hint="eastAsia" w:ascii="ＭＳ 明朝" w:hAnsi="ＭＳ 明朝"/>
                <w:color w:val="auto"/>
                <w:kern w:val="0"/>
                <w:sz w:val="18"/>
              </w:rPr>
              <w:t>丸太組工法、旧</w:t>
            </w:r>
            <w:r>
              <w:rPr>
                <w:rFonts w:hint="eastAsia" w:ascii="ＭＳ 明朝" w:hAnsi="ＭＳ 明朝"/>
                <w:color w:val="auto"/>
                <w:kern w:val="0"/>
                <w:sz w:val="18"/>
              </w:rPr>
              <w:t>38</w:t>
            </w:r>
            <w:r>
              <w:rPr>
                <w:rFonts w:hint="eastAsia" w:ascii="ＭＳ 明朝" w:hAnsi="ＭＳ 明朝"/>
                <w:color w:val="auto"/>
                <w:kern w:val="0"/>
                <w:sz w:val="18"/>
              </w:rPr>
              <w:t>条認定、型式適合認定のいずれにも該当していない</w:t>
            </w:r>
          </w:p>
        </w:tc>
        <w:tc>
          <w:tcPr>
            <w:tcW w:w="665" w:type="dxa"/>
            <w:shd w:val="clear" w:color="auto" w:fill="auto"/>
            <w:vAlign w:val="top"/>
          </w:tcPr>
          <w:p>
            <w:pPr>
              <w:pStyle w:val="0"/>
              <w:snapToGrid w:val="0"/>
              <w:spacing w:line="300" w:lineRule="exact"/>
              <w:rPr>
                <w:rFonts w:hint="default" w:ascii="ＭＳ 明朝" w:hAnsi="ＭＳ 明朝"/>
                <w:color w:val="auto"/>
                <w:sz w:val="18"/>
              </w:rPr>
            </w:pPr>
          </w:p>
        </w:tc>
        <w:tc>
          <w:tcPr>
            <w:tcW w:w="666"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sz w:val="18"/>
              </w:rPr>
            </w:pPr>
          </w:p>
        </w:tc>
      </w:tr>
      <w:tr>
        <w:trPr/>
        <w:tc>
          <w:tcPr>
            <w:tcW w:w="2268"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sz w:val="18"/>
              </w:rPr>
            </w:pPr>
            <w:r>
              <w:rPr>
                <w:rFonts w:hint="eastAsia" w:ascii="ＭＳ 明朝" w:hAnsi="ＭＳ 明朝"/>
                <w:color w:val="auto"/>
                <w:kern w:val="0"/>
                <w:sz w:val="18"/>
              </w:rPr>
              <w:t xml:space="preserve">(7) </w:t>
            </w:r>
            <w:r>
              <w:rPr>
                <w:rFonts w:hint="eastAsia" w:ascii="ＭＳ 明朝" w:hAnsi="ＭＳ 明朝"/>
                <w:color w:val="auto"/>
                <w:kern w:val="0"/>
                <w:sz w:val="18"/>
              </w:rPr>
              <w:t>モデル化</w:t>
            </w:r>
          </w:p>
        </w:tc>
        <w:tc>
          <w:tcPr>
            <w:tcW w:w="6237" w:type="dxa"/>
            <w:shd w:val="clear" w:color="auto" w:fill="auto"/>
            <w:vAlign w:val="top"/>
          </w:tcPr>
          <w:p>
            <w:pPr>
              <w:pStyle w:val="0"/>
              <w:snapToGrid w:val="0"/>
              <w:spacing w:line="300" w:lineRule="exact"/>
              <w:rPr>
                <w:rFonts w:hint="default" w:ascii="ＭＳ 明朝" w:hAnsi="ＭＳ 明朝"/>
                <w:color w:val="auto"/>
                <w:sz w:val="18"/>
              </w:rPr>
            </w:pPr>
            <w:r>
              <w:rPr>
                <w:rFonts w:hint="eastAsia" w:ascii="ＭＳ 明朝" w:hAnsi="ＭＳ 明朝"/>
                <w:color w:val="auto"/>
                <w:kern w:val="0"/>
                <w:sz w:val="18"/>
              </w:rPr>
              <w:t>壁配置、柱スパン、各室形状等が構造図や診断モデルと整合している</w:t>
            </w:r>
          </w:p>
        </w:tc>
        <w:tc>
          <w:tcPr>
            <w:tcW w:w="665" w:type="dxa"/>
            <w:shd w:val="clear" w:color="auto" w:fill="auto"/>
            <w:vAlign w:val="top"/>
          </w:tcPr>
          <w:p>
            <w:pPr>
              <w:pStyle w:val="0"/>
              <w:snapToGrid w:val="0"/>
              <w:spacing w:line="300" w:lineRule="exact"/>
              <w:rPr>
                <w:rFonts w:hint="default" w:ascii="ＭＳ 明朝" w:hAnsi="ＭＳ 明朝"/>
                <w:color w:val="auto"/>
                <w:sz w:val="18"/>
              </w:rPr>
            </w:pPr>
          </w:p>
        </w:tc>
        <w:tc>
          <w:tcPr>
            <w:tcW w:w="666"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sz w:val="18"/>
              </w:rPr>
            </w:pPr>
          </w:p>
        </w:tc>
      </w:tr>
      <w:tr>
        <w:trPr/>
        <w:tc>
          <w:tcPr>
            <w:tcW w:w="2268"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sz w:val="18"/>
              </w:rPr>
            </w:pPr>
            <w:r>
              <w:rPr>
                <w:rFonts w:hint="eastAsia" w:ascii="ＭＳ 明朝" w:hAnsi="ＭＳ 明朝"/>
                <w:color w:val="auto"/>
                <w:kern w:val="0"/>
                <w:sz w:val="18"/>
              </w:rPr>
              <w:t xml:space="preserve">(8) </w:t>
            </w:r>
            <w:r>
              <w:rPr>
                <w:rFonts w:hint="eastAsia" w:ascii="ＭＳ 明朝" w:hAnsi="ＭＳ 明朝"/>
                <w:color w:val="auto"/>
                <w:kern w:val="0"/>
                <w:sz w:val="18"/>
              </w:rPr>
              <w:t>構造形式</w:t>
            </w:r>
          </w:p>
        </w:tc>
        <w:tc>
          <w:tcPr>
            <w:tcW w:w="6237" w:type="dxa"/>
            <w:shd w:val="clear" w:color="auto" w:fill="auto"/>
            <w:vAlign w:val="top"/>
          </w:tcPr>
          <w:p>
            <w:pPr>
              <w:pStyle w:val="0"/>
              <w:snapToGrid w:val="0"/>
              <w:spacing w:line="300" w:lineRule="exact"/>
              <w:rPr>
                <w:rFonts w:hint="default" w:ascii="ＭＳ 明朝" w:hAnsi="ＭＳ 明朝"/>
                <w:color w:val="auto"/>
                <w:sz w:val="18"/>
              </w:rPr>
            </w:pPr>
            <w:r>
              <w:rPr>
                <w:rFonts w:hint="eastAsia" w:ascii="ＭＳ 明朝" w:hAnsi="ＭＳ 明朝"/>
                <w:color w:val="auto"/>
                <w:kern w:val="0"/>
                <w:sz w:val="18"/>
              </w:rPr>
              <w:t>平面的混構造ではない木造住宅である</w:t>
            </w:r>
          </w:p>
        </w:tc>
        <w:tc>
          <w:tcPr>
            <w:tcW w:w="665" w:type="dxa"/>
            <w:shd w:val="clear" w:color="auto" w:fill="auto"/>
            <w:vAlign w:val="top"/>
          </w:tcPr>
          <w:p>
            <w:pPr>
              <w:pStyle w:val="0"/>
              <w:snapToGrid w:val="0"/>
              <w:spacing w:line="300" w:lineRule="exact"/>
              <w:rPr>
                <w:rFonts w:hint="default" w:ascii="ＭＳ 明朝" w:hAnsi="ＭＳ 明朝"/>
                <w:color w:val="auto"/>
                <w:sz w:val="18"/>
              </w:rPr>
            </w:pPr>
          </w:p>
        </w:tc>
        <w:tc>
          <w:tcPr>
            <w:tcW w:w="666"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sz w:val="18"/>
              </w:rPr>
            </w:pPr>
          </w:p>
        </w:tc>
      </w:tr>
      <w:tr>
        <w:trPr/>
        <w:tc>
          <w:tcPr>
            <w:tcW w:w="2268"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sz w:val="18"/>
              </w:rPr>
            </w:pPr>
            <w:r>
              <w:rPr>
                <w:rFonts w:hint="eastAsia" w:ascii="ＭＳ 明朝" w:hAnsi="ＭＳ 明朝"/>
                <w:color w:val="auto"/>
                <w:kern w:val="0"/>
                <w:sz w:val="18"/>
              </w:rPr>
              <w:t xml:space="preserve">(9) </w:t>
            </w:r>
            <w:r>
              <w:rPr>
                <w:rFonts w:hint="eastAsia" w:ascii="ＭＳ 明朝" w:hAnsi="ＭＳ 明朝"/>
                <w:color w:val="auto"/>
                <w:kern w:val="0"/>
                <w:sz w:val="18"/>
              </w:rPr>
              <w:t>荷重の割増し</w:t>
            </w:r>
          </w:p>
        </w:tc>
        <w:tc>
          <w:tcPr>
            <w:tcW w:w="6237" w:type="dxa"/>
            <w:shd w:val="clear" w:color="auto" w:fill="auto"/>
            <w:vAlign w:val="top"/>
          </w:tcPr>
          <w:p>
            <w:pPr>
              <w:pStyle w:val="0"/>
              <w:snapToGrid w:val="0"/>
              <w:spacing w:line="300" w:lineRule="exact"/>
              <w:rPr>
                <w:rFonts w:hint="default" w:ascii="ＭＳ 明朝" w:hAnsi="ＭＳ 明朝"/>
                <w:color w:val="auto"/>
                <w:sz w:val="18"/>
              </w:rPr>
            </w:pPr>
            <w:r>
              <w:rPr>
                <w:rFonts w:hint="eastAsia" w:ascii="ＭＳ 明朝" w:hAnsi="ＭＳ 明朝"/>
                <w:color w:val="auto"/>
                <w:kern w:val="0"/>
                <w:sz w:val="18"/>
              </w:rPr>
              <w:t>多雪区域なので割増しを行った　割増係数（　　倍）</w:t>
            </w:r>
          </w:p>
        </w:tc>
        <w:tc>
          <w:tcPr>
            <w:tcW w:w="665" w:type="dxa"/>
            <w:shd w:val="clear" w:color="auto" w:fill="auto"/>
            <w:vAlign w:val="top"/>
          </w:tcPr>
          <w:p>
            <w:pPr>
              <w:pStyle w:val="0"/>
              <w:snapToGrid w:val="0"/>
              <w:spacing w:line="300" w:lineRule="exact"/>
              <w:rPr>
                <w:rFonts w:hint="default" w:ascii="ＭＳ 明朝" w:hAnsi="ＭＳ 明朝"/>
                <w:color w:val="auto"/>
                <w:sz w:val="18"/>
              </w:rPr>
            </w:pPr>
          </w:p>
        </w:tc>
        <w:tc>
          <w:tcPr>
            <w:tcW w:w="666"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sz w:val="18"/>
              </w:rPr>
            </w:pPr>
          </w:p>
        </w:tc>
      </w:tr>
      <w:tr>
        <w:trPr/>
        <w:tc>
          <w:tcPr>
            <w:tcW w:w="2268"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sz w:val="18"/>
              </w:rPr>
            </w:pPr>
            <w:r>
              <w:rPr>
                <w:rFonts w:hint="eastAsia" w:ascii="ＭＳ 明朝" w:hAnsi="ＭＳ 明朝"/>
                <w:color w:val="auto"/>
                <w:kern w:val="0"/>
                <w:sz w:val="18"/>
              </w:rPr>
              <w:t xml:space="preserve">(10) </w:t>
            </w:r>
            <w:r>
              <w:rPr>
                <w:rFonts w:hint="eastAsia" w:ascii="ＭＳ 明朝" w:hAnsi="ＭＳ 明朝"/>
                <w:color w:val="auto"/>
                <w:kern w:val="0"/>
                <w:sz w:val="18"/>
              </w:rPr>
              <w:t>地盤</w:t>
            </w:r>
          </w:p>
        </w:tc>
        <w:tc>
          <w:tcPr>
            <w:tcW w:w="6237" w:type="dxa"/>
            <w:shd w:val="clear" w:color="auto" w:fill="auto"/>
            <w:vAlign w:val="top"/>
          </w:tcPr>
          <w:p>
            <w:pPr>
              <w:pStyle w:val="0"/>
              <w:snapToGrid w:val="0"/>
              <w:spacing w:line="300" w:lineRule="exact"/>
              <w:rPr>
                <w:rFonts w:hint="default" w:ascii="ＭＳ 明朝" w:hAnsi="ＭＳ 明朝"/>
                <w:color w:val="auto"/>
                <w:sz w:val="18"/>
              </w:rPr>
            </w:pPr>
            <w:r>
              <w:rPr>
                <w:rFonts w:hint="eastAsia" w:ascii="ＭＳ 明朝" w:hAnsi="ＭＳ 明朝"/>
                <w:color w:val="auto"/>
                <w:kern w:val="0"/>
                <w:sz w:val="18"/>
              </w:rPr>
              <w:t>地盤災害の可能性の有無を判断するために建物周辺の地形・地盤を調査した</w:t>
            </w:r>
          </w:p>
        </w:tc>
        <w:tc>
          <w:tcPr>
            <w:tcW w:w="665" w:type="dxa"/>
            <w:shd w:val="clear" w:color="auto" w:fill="auto"/>
            <w:vAlign w:val="top"/>
          </w:tcPr>
          <w:p>
            <w:pPr>
              <w:pStyle w:val="0"/>
              <w:snapToGrid w:val="0"/>
              <w:spacing w:line="300" w:lineRule="exact"/>
              <w:rPr>
                <w:rFonts w:hint="default" w:ascii="ＭＳ 明朝" w:hAnsi="ＭＳ 明朝"/>
                <w:color w:val="auto"/>
                <w:sz w:val="18"/>
              </w:rPr>
            </w:pPr>
          </w:p>
        </w:tc>
        <w:tc>
          <w:tcPr>
            <w:tcW w:w="666"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sz w:val="18"/>
              </w:rPr>
            </w:pPr>
          </w:p>
        </w:tc>
      </w:tr>
      <w:tr>
        <w:trPr/>
        <w:tc>
          <w:tcPr>
            <w:tcW w:w="2268" w:type="dxa"/>
            <w:gridSpan w:val="2"/>
            <w:tcBorders>
              <w:top w:val="none" w:color="auto" w:sz="0" w:space="0"/>
              <w:left w:val="single" w:color="auto" w:sz="12" w:space="0"/>
              <w:bottom w:val="nil"/>
              <w:right w:val="none" w:color="auto" w:sz="0"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sz w:val="18"/>
              </w:rPr>
            </w:pPr>
            <w:r>
              <w:rPr>
                <w:rFonts w:hint="eastAsia" w:ascii="ＭＳ 明朝" w:hAnsi="ＭＳ 明朝"/>
                <w:color w:val="auto"/>
                <w:kern w:val="0"/>
                <w:sz w:val="18"/>
              </w:rPr>
              <w:t xml:space="preserve">(11) </w:t>
            </w:r>
            <w:r>
              <w:rPr>
                <w:rFonts w:hint="eastAsia" w:ascii="ＭＳ 明朝" w:hAnsi="ＭＳ 明朝"/>
                <w:color w:val="auto"/>
                <w:kern w:val="0"/>
                <w:sz w:val="18"/>
              </w:rPr>
              <w:t>短辺割増し</w:t>
            </w:r>
          </w:p>
        </w:tc>
        <w:tc>
          <w:tcPr>
            <w:tcW w:w="6237" w:type="dxa"/>
            <w:shd w:val="clear" w:color="auto" w:fill="auto"/>
            <w:vAlign w:val="top"/>
          </w:tcPr>
          <w:p>
            <w:pPr>
              <w:pStyle w:val="0"/>
              <w:snapToGrid w:val="0"/>
              <w:spacing w:line="300" w:lineRule="exact"/>
              <w:rPr>
                <w:rFonts w:hint="default" w:ascii="ＭＳ 明朝" w:hAnsi="ＭＳ 明朝"/>
                <w:color w:val="auto"/>
                <w:kern w:val="0"/>
                <w:sz w:val="18"/>
              </w:rPr>
            </w:pPr>
          </w:p>
        </w:tc>
        <w:tc>
          <w:tcPr>
            <w:tcW w:w="665" w:type="dxa"/>
            <w:shd w:val="clear" w:color="auto" w:fill="auto"/>
            <w:vAlign w:val="top"/>
          </w:tcPr>
          <w:p>
            <w:pPr>
              <w:pStyle w:val="0"/>
              <w:snapToGrid w:val="0"/>
              <w:spacing w:line="300" w:lineRule="exact"/>
              <w:rPr>
                <w:rFonts w:hint="default" w:ascii="ＭＳ 明朝" w:hAnsi="ＭＳ 明朝"/>
                <w:color w:val="auto"/>
                <w:sz w:val="18"/>
              </w:rPr>
            </w:pPr>
          </w:p>
        </w:tc>
        <w:tc>
          <w:tcPr>
            <w:tcW w:w="666"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sz w:val="18"/>
              </w:rPr>
            </w:pPr>
          </w:p>
        </w:tc>
      </w:tr>
      <w:tr>
        <w:trPr/>
        <w:tc>
          <w:tcPr>
            <w:tcW w:w="284" w:type="dxa"/>
            <w:vMerge w:val="restart"/>
            <w:tcBorders>
              <w:top w:val="nil"/>
              <w:left w:val="single" w:color="auto" w:sz="12" w:space="0"/>
              <w:bottom w:val="none" w:color="auto" w:sz="0" w:space="0"/>
              <w:right w:val="none" w:color="auto" w:sz="0"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kern w:val="0"/>
                <w:sz w:val="18"/>
              </w:rPr>
            </w:pPr>
          </w:p>
        </w:tc>
        <w:tc>
          <w:tcPr>
            <w:tcW w:w="1984" w:type="dxa"/>
            <w:shd w:val="clear" w:color="auto" w:fill="auto"/>
            <w:vAlign w:val="top"/>
          </w:tcPr>
          <w:p>
            <w:pPr>
              <w:pStyle w:val="0"/>
              <w:snapToGrid w:val="0"/>
              <w:spacing w:line="300" w:lineRule="exact"/>
              <w:rPr>
                <w:rFonts w:hint="default" w:ascii="ＭＳ 明朝" w:hAnsi="ＭＳ 明朝"/>
                <w:color w:val="auto"/>
                <w:kern w:val="0"/>
                <w:sz w:val="18"/>
              </w:rPr>
            </w:pPr>
            <w:r>
              <w:rPr>
                <w:rFonts w:hint="eastAsia" w:ascii="ＭＳ 明朝" w:hAnsi="ＭＳ 明朝"/>
                <w:color w:val="auto"/>
                <w:kern w:val="0"/>
                <w:sz w:val="18"/>
              </w:rPr>
              <w:t>・簡便法の場合</w:t>
            </w:r>
          </w:p>
        </w:tc>
        <w:tc>
          <w:tcPr>
            <w:tcW w:w="6237" w:type="dxa"/>
            <w:shd w:val="clear" w:color="auto" w:fill="auto"/>
            <w:vAlign w:val="top"/>
          </w:tcPr>
          <w:p>
            <w:pPr>
              <w:pStyle w:val="0"/>
              <w:snapToGrid w:val="0"/>
              <w:spacing w:line="300" w:lineRule="exact"/>
              <w:rPr>
                <w:rFonts w:hint="default" w:ascii="ＭＳ 明朝" w:hAnsi="ＭＳ 明朝"/>
                <w:color w:val="auto"/>
                <w:sz w:val="18"/>
              </w:rPr>
            </w:pPr>
            <w:r>
              <w:rPr>
                <w:rFonts w:hint="eastAsia" w:ascii="ＭＳ 明朝" w:hAnsi="ＭＳ 明朝"/>
                <w:color w:val="auto"/>
                <w:kern w:val="0"/>
                <w:sz w:val="18"/>
              </w:rPr>
              <w:t>短辺の長さが</w:t>
            </w:r>
            <w:r>
              <w:rPr>
                <w:rFonts w:hint="eastAsia" w:ascii="ＭＳ 明朝" w:hAnsi="ＭＳ 明朝"/>
                <w:color w:val="auto"/>
                <w:kern w:val="0"/>
                <w:sz w:val="18"/>
              </w:rPr>
              <w:t>4.0</w:t>
            </w:r>
            <w:r>
              <w:rPr>
                <w:rFonts w:hint="eastAsia" w:ascii="ＭＳ 明朝" w:hAnsi="ＭＳ 明朝"/>
                <w:color w:val="auto"/>
                <w:kern w:val="0"/>
                <w:sz w:val="18"/>
              </w:rPr>
              <w:t>ｍ未満なので</w:t>
            </w:r>
            <w:r>
              <w:rPr>
                <w:rFonts w:hint="eastAsia" w:ascii="ＭＳ 明朝" w:hAnsi="ＭＳ 明朝"/>
                <w:color w:val="auto"/>
                <w:kern w:val="0"/>
                <w:sz w:val="18"/>
              </w:rPr>
              <w:t>1.13</w:t>
            </w:r>
            <w:r>
              <w:rPr>
                <w:rFonts w:hint="eastAsia" w:ascii="ＭＳ 明朝" w:hAnsi="ＭＳ 明朝"/>
                <w:color w:val="auto"/>
                <w:kern w:val="0"/>
                <w:sz w:val="18"/>
              </w:rPr>
              <w:t>倍とした</w:t>
            </w:r>
          </w:p>
        </w:tc>
        <w:tc>
          <w:tcPr>
            <w:tcW w:w="665" w:type="dxa"/>
            <w:shd w:val="clear" w:color="auto" w:fill="auto"/>
            <w:vAlign w:val="top"/>
          </w:tcPr>
          <w:p>
            <w:pPr>
              <w:pStyle w:val="0"/>
              <w:snapToGrid w:val="0"/>
              <w:spacing w:line="300" w:lineRule="exact"/>
              <w:rPr>
                <w:rFonts w:hint="default" w:ascii="ＭＳ 明朝" w:hAnsi="ＭＳ 明朝"/>
                <w:color w:val="auto"/>
                <w:sz w:val="18"/>
              </w:rPr>
            </w:pPr>
          </w:p>
        </w:tc>
        <w:tc>
          <w:tcPr>
            <w:tcW w:w="666"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sz w:val="18"/>
              </w:rPr>
            </w:pPr>
          </w:p>
        </w:tc>
      </w:tr>
      <w:tr>
        <w:trPr/>
        <w:tc>
          <w:tcPr>
            <w:tcW w:w="284" w:type="dxa"/>
            <w:vMerge w:val="continue"/>
            <w:tcBorders>
              <w:top w:val="nil"/>
              <w:left w:val="single" w:color="auto" w:sz="12" w:space="0"/>
              <w:bottom w:val="none" w:color="auto" w:sz="0" w:space="0"/>
              <w:right w:val="none" w:color="auto" w:sz="0"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kern w:val="0"/>
                <w:sz w:val="18"/>
              </w:rPr>
            </w:pPr>
          </w:p>
        </w:tc>
        <w:tc>
          <w:tcPr>
            <w:tcW w:w="1984" w:type="dxa"/>
            <w:vMerge w:val="restart"/>
            <w:shd w:val="clear" w:color="auto" w:fill="auto"/>
            <w:vAlign w:val="top"/>
          </w:tcPr>
          <w:p>
            <w:pPr>
              <w:pStyle w:val="0"/>
              <w:snapToGrid w:val="0"/>
              <w:spacing w:line="300" w:lineRule="exact"/>
              <w:rPr>
                <w:rFonts w:hint="default" w:ascii="ＭＳ 明朝" w:hAnsi="ＭＳ 明朝"/>
                <w:color w:val="auto"/>
                <w:kern w:val="0"/>
                <w:sz w:val="18"/>
              </w:rPr>
            </w:pPr>
            <w:r>
              <w:rPr>
                <w:rFonts w:hint="eastAsia" w:ascii="ＭＳ 明朝" w:hAnsi="ＭＳ 明朝"/>
                <w:color w:val="auto"/>
                <w:kern w:val="0"/>
                <w:sz w:val="18"/>
              </w:rPr>
              <w:t>・精算法の場合</w:t>
            </w:r>
          </w:p>
        </w:tc>
        <w:tc>
          <w:tcPr>
            <w:tcW w:w="6237" w:type="dxa"/>
            <w:shd w:val="clear" w:color="auto" w:fill="auto"/>
            <w:vAlign w:val="top"/>
          </w:tcPr>
          <w:p>
            <w:pPr>
              <w:pStyle w:val="0"/>
              <w:snapToGrid w:val="0"/>
              <w:spacing w:line="300" w:lineRule="exact"/>
              <w:rPr>
                <w:rFonts w:hint="default" w:ascii="ＭＳ 明朝" w:hAnsi="ＭＳ 明朝"/>
                <w:color w:val="auto"/>
                <w:kern w:val="0"/>
                <w:sz w:val="18"/>
              </w:rPr>
            </w:pPr>
            <w:r>
              <w:rPr>
                <w:rFonts w:hint="eastAsia" w:ascii="ＭＳ 明朝" w:hAnsi="ＭＳ 明朝"/>
                <w:color w:val="auto"/>
                <w:kern w:val="0"/>
                <w:sz w:val="18"/>
              </w:rPr>
              <w:t>短辺の長さが</w:t>
            </w:r>
            <w:r>
              <w:rPr>
                <w:rFonts w:hint="eastAsia" w:ascii="ＭＳ 明朝" w:hAnsi="ＭＳ 明朝"/>
                <w:color w:val="auto"/>
                <w:kern w:val="0"/>
                <w:sz w:val="18"/>
              </w:rPr>
              <w:t>6.0</w:t>
            </w:r>
            <w:r>
              <w:rPr>
                <w:rFonts w:hint="eastAsia" w:ascii="ＭＳ 明朝" w:hAnsi="ＭＳ 明朝"/>
                <w:color w:val="auto"/>
                <w:kern w:val="0"/>
                <w:sz w:val="18"/>
              </w:rPr>
              <w:t>ｍ未満であり</w:t>
            </w:r>
          </w:p>
        </w:tc>
        <w:tc>
          <w:tcPr>
            <w:tcW w:w="665" w:type="dxa"/>
            <w:shd w:val="clear" w:color="auto" w:fill="auto"/>
            <w:vAlign w:val="top"/>
          </w:tcPr>
          <w:p>
            <w:pPr>
              <w:pStyle w:val="0"/>
              <w:snapToGrid w:val="0"/>
              <w:spacing w:line="300" w:lineRule="exact"/>
              <w:rPr>
                <w:rFonts w:hint="default" w:ascii="ＭＳ 明朝" w:hAnsi="ＭＳ 明朝"/>
                <w:color w:val="auto"/>
                <w:sz w:val="18"/>
              </w:rPr>
            </w:pPr>
          </w:p>
        </w:tc>
        <w:tc>
          <w:tcPr>
            <w:tcW w:w="666"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sz w:val="18"/>
              </w:rPr>
            </w:pPr>
          </w:p>
        </w:tc>
      </w:tr>
      <w:tr>
        <w:trPr/>
        <w:tc>
          <w:tcPr>
            <w:tcW w:w="284" w:type="dxa"/>
            <w:vMerge w:val="continue"/>
            <w:tcBorders>
              <w:top w:val="nil"/>
              <w:left w:val="single" w:color="auto" w:sz="12" w:space="0"/>
              <w:bottom w:val="none" w:color="auto" w:sz="0" w:space="0"/>
              <w:right w:val="none" w:color="auto" w:sz="0"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kern w:val="0"/>
                <w:sz w:val="18"/>
              </w:rPr>
            </w:pPr>
          </w:p>
        </w:tc>
        <w:tc>
          <w:tcPr>
            <w:tcW w:w="1984" w:type="dxa"/>
            <w:vMerge w:val="continue"/>
            <w:shd w:val="clear" w:color="auto" w:fill="auto"/>
            <w:vAlign w:val="top"/>
          </w:tcPr>
          <w:p>
            <w:pPr>
              <w:pStyle w:val="0"/>
              <w:snapToGrid w:val="0"/>
              <w:spacing w:line="300" w:lineRule="exact"/>
              <w:rPr>
                <w:rFonts w:hint="default" w:ascii="ＭＳ 明朝" w:hAnsi="ＭＳ 明朝"/>
                <w:kern w:val="0"/>
                <w:sz w:val="18"/>
              </w:rPr>
            </w:pPr>
          </w:p>
        </w:tc>
        <w:tc>
          <w:tcPr>
            <w:tcW w:w="6237" w:type="dxa"/>
            <w:shd w:val="clear" w:color="auto" w:fill="auto"/>
            <w:vAlign w:val="top"/>
          </w:tcPr>
          <w:p>
            <w:pPr>
              <w:pStyle w:val="0"/>
              <w:snapToGrid w:val="0"/>
              <w:spacing w:line="300" w:lineRule="exact"/>
              <w:ind w:firstLine="180" w:firstLineChars="100"/>
              <w:rPr>
                <w:rFonts w:hint="default" w:ascii="ＭＳ 明朝" w:hAnsi="ＭＳ 明朝"/>
                <w:color w:val="auto"/>
                <w:kern w:val="0"/>
                <w:sz w:val="18"/>
              </w:rPr>
            </w:pPr>
            <w:r>
              <w:rPr>
                <w:rFonts w:hint="eastAsia" w:ascii="ＭＳ 明朝" w:hAnsi="ＭＳ 明朝"/>
                <w:color w:val="auto"/>
                <w:kern w:val="0"/>
                <w:sz w:val="18"/>
              </w:rPr>
              <w:t>ア　</w:t>
            </w:r>
            <w:r>
              <w:rPr>
                <w:rFonts w:hint="eastAsia" w:ascii="ＭＳ 明朝" w:hAnsi="ＭＳ 明朝"/>
                <w:color w:val="auto"/>
                <w:kern w:val="0"/>
                <w:sz w:val="18"/>
              </w:rPr>
              <w:t>4.0</w:t>
            </w:r>
            <w:r>
              <w:rPr>
                <w:rFonts w:hint="eastAsia" w:ascii="ＭＳ 明朝" w:hAnsi="ＭＳ 明朝"/>
                <w:color w:val="auto"/>
                <w:kern w:val="0"/>
                <w:sz w:val="18"/>
              </w:rPr>
              <w:t>ｍ未満なので</w:t>
            </w:r>
            <w:r>
              <w:rPr>
                <w:rFonts w:hint="eastAsia" w:ascii="ＭＳ 明朝" w:hAnsi="ＭＳ 明朝"/>
                <w:color w:val="auto"/>
                <w:kern w:val="0"/>
                <w:sz w:val="18"/>
              </w:rPr>
              <w:t>1.3</w:t>
            </w:r>
            <w:r>
              <w:rPr>
                <w:rFonts w:hint="eastAsia" w:ascii="ＭＳ 明朝" w:hAnsi="ＭＳ 明朝"/>
                <w:color w:val="auto"/>
                <w:kern w:val="0"/>
                <w:sz w:val="18"/>
              </w:rPr>
              <w:t>倍とした</w:t>
            </w:r>
          </w:p>
        </w:tc>
        <w:tc>
          <w:tcPr>
            <w:tcW w:w="665" w:type="dxa"/>
            <w:shd w:val="clear" w:color="auto" w:fill="auto"/>
            <w:vAlign w:val="top"/>
          </w:tcPr>
          <w:p>
            <w:pPr>
              <w:pStyle w:val="0"/>
              <w:snapToGrid w:val="0"/>
              <w:spacing w:line="300" w:lineRule="exact"/>
              <w:rPr>
                <w:rFonts w:hint="default" w:ascii="ＭＳ 明朝" w:hAnsi="ＭＳ 明朝"/>
                <w:color w:val="auto"/>
                <w:sz w:val="18"/>
              </w:rPr>
            </w:pPr>
          </w:p>
        </w:tc>
        <w:tc>
          <w:tcPr>
            <w:tcW w:w="666"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sz w:val="18"/>
              </w:rPr>
            </w:pPr>
          </w:p>
        </w:tc>
      </w:tr>
      <w:tr>
        <w:trPr/>
        <w:tc>
          <w:tcPr>
            <w:tcW w:w="284" w:type="dxa"/>
            <w:vMerge w:val="continue"/>
            <w:tcBorders>
              <w:top w:val="nil"/>
              <w:left w:val="single" w:color="auto" w:sz="12" w:space="0"/>
              <w:bottom w:val="none" w:color="auto" w:sz="0" w:space="0"/>
              <w:right w:val="none" w:color="auto" w:sz="0"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kern w:val="0"/>
                <w:sz w:val="18"/>
              </w:rPr>
            </w:pPr>
          </w:p>
        </w:tc>
        <w:tc>
          <w:tcPr>
            <w:tcW w:w="1984" w:type="dxa"/>
            <w:vMerge w:val="continue"/>
            <w:shd w:val="clear" w:color="auto" w:fill="auto"/>
            <w:vAlign w:val="top"/>
          </w:tcPr>
          <w:p>
            <w:pPr>
              <w:pStyle w:val="0"/>
              <w:snapToGrid w:val="0"/>
              <w:spacing w:line="300" w:lineRule="exact"/>
              <w:rPr>
                <w:rFonts w:hint="default" w:ascii="ＭＳ 明朝" w:hAnsi="ＭＳ 明朝"/>
                <w:kern w:val="0"/>
                <w:sz w:val="18"/>
              </w:rPr>
            </w:pPr>
          </w:p>
        </w:tc>
        <w:tc>
          <w:tcPr>
            <w:tcW w:w="6237" w:type="dxa"/>
            <w:shd w:val="clear" w:color="auto" w:fill="auto"/>
            <w:vAlign w:val="top"/>
          </w:tcPr>
          <w:p>
            <w:pPr>
              <w:pStyle w:val="0"/>
              <w:snapToGrid w:val="0"/>
              <w:spacing w:line="300" w:lineRule="exact"/>
              <w:rPr>
                <w:rFonts w:hint="default" w:ascii="ＭＳ 明朝" w:hAnsi="ＭＳ 明朝"/>
                <w:color w:val="auto"/>
                <w:sz w:val="18"/>
              </w:rPr>
            </w:pPr>
            <w:r>
              <w:rPr>
                <w:rFonts w:hint="eastAsia" w:ascii="ＭＳ 明朝" w:hAnsi="ＭＳ 明朝"/>
                <w:color w:val="auto"/>
                <w:kern w:val="0"/>
                <w:sz w:val="18"/>
              </w:rPr>
              <w:t>　イ　</w:t>
            </w:r>
            <w:r>
              <w:rPr>
                <w:rFonts w:hint="eastAsia" w:ascii="ＭＳ 明朝" w:hAnsi="ＭＳ 明朝"/>
                <w:color w:val="auto"/>
                <w:kern w:val="0"/>
                <w:sz w:val="18"/>
              </w:rPr>
              <w:t>4.0</w:t>
            </w:r>
            <w:r>
              <w:rPr>
                <w:rFonts w:hint="eastAsia" w:ascii="ＭＳ 明朝" w:hAnsi="ＭＳ 明朝"/>
                <w:color w:val="auto"/>
                <w:kern w:val="0"/>
                <w:sz w:val="18"/>
              </w:rPr>
              <w:t>ｍ以上</w:t>
            </w:r>
            <w:r>
              <w:rPr>
                <w:rFonts w:hint="eastAsia" w:ascii="ＭＳ 明朝" w:hAnsi="ＭＳ 明朝"/>
                <w:color w:val="auto"/>
                <w:kern w:val="0"/>
                <w:sz w:val="18"/>
              </w:rPr>
              <w:t>6.0</w:t>
            </w:r>
            <w:r>
              <w:rPr>
                <w:rFonts w:hint="eastAsia" w:ascii="ＭＳ 明朝" w:hAnsi="ＭＳ 明朝"/>
                <w:color w:val="auto"/>
                <w:kern w:val="0"/>
                <w:sz w:val="18"/>
              </w:rPr>
              <w:t>ｍ未満なので</w:t>
            </w:r>
            <w:r>
              <w:rPr>
                <w:rFonts w:hint="eastAsia" w:ascii="ＭＳ 明朝" w:hAnsi="ＭＳ 明朝"/>
                <w:color w:val="auto"/>
                <w:kern w:val="0"/>
                <w:sz w:val="18"/>
              </w:rPr>
              <w:t>1.15</w:t>
            </w:r>
            <w:r>
              <w:rPr>
                <w:rFonts w:hint="eastAsia" w:ascii="ＭＳ 明朝" w:hAnsi="ＭＳ 明朝"/>
                <w:color w:val="auto"/>
                <w:kern w:val="0"/>
                <w:sz w:val="18"/>
              </w:rPr>
              <w:t>倍とした</w:t>
            </w:r>
          </w:p>
        </w:tc>
        <w:tc>
          <w:tcPr>
            <w:tcW w:w="665" w:type="dxa"/>
            <w:shd w:val="clear" w:color="auto" w:fill="auto"/>
            <w:vAlign w:val="top"/>
          </w:tcPr>
          <w:p>
            <w:pPr>
              <w:pStyle w:val="0"/>
              <w:snapToGrid w:val="0"/>
              <w:spacing w:line="300" w:lineRule="exact"/>
              <w:rPr>
                <w:rFonts w:hint="default" w:ascii="ＭＳ 明朝" w:hAnsi="ＭＳ 明朝"/>
                <w:color w:val="auto"/>
                <w:sz w:val="18"/>
              </w:rPr>
            </w:pPr>
          </w:p>
        </w:tc>
        <w:tc>
          <w:tcPr>
            <w:tcW w:w="666"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sz w:val="18"/>
              </w:rPr>
            </w:pPr>
          </w:p>
        </w:tc>
      </w:tr>
      <w:tr>
        <w:trPr/>
        <w:tc>
          <w:tcPr>
            <w:tcW w:w="2268" w:type="dxa"/>
            <w:gridSpan w:val="2"/>
            <w:tcBorders>
              <w:top w:val="none" w:color="auto" w:sz="0" w:space="0"/>
              <w:left w:val="single" w:color="auto" w:sz="12" w:space="0"/>
              <w:bottom w:val="nil"/>
              <w:right w:val="none" w:color="auto" w:sz="0"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kern w:val="0"/>
                <w:sz w:val="18"/>
              </w:rPr>
            </w:pPr>
            <w:r>
              <w:rPr>
                <w:rFonts w:hint="eastAsia" w:ascii="ＭＳ 明朝" w:hAnsi="ＭＳ 明朝"/>
                <w:color w:val="auto"/>
                <w:kern w:val="0"/>
                <w:sz w:val="18"/>
              </w:rPr>
              <w:t xml:space="preserve">(12) </w:t>
            </w:r>
            <w:r>
              <w:rPr>
                <w:rFonts w:hint="eastAsia" w:ascii="ＭＳ 明朝" w:hAnsi="ＭＳ 明朝"/>
                <w:color w:val="auto"/>
                <w:kern w:val="0"/>
                <w:sz w:val="18"/>
              </w:rPr>
              <w:t>接合部低減係数</w:t>
            </w:r>
          </w:p>
        </w:tc>
        <w:tc>
          <w:tcPr>
            <w:tcW w:w="6237" w:type="dxa"/>
            <w:shd w:val="clear" w:color="auto" w:fill="auto"/>
            <w:vAlign w:val="top"/>
          </w:tcPr>
          <w:p>
            <w:pPr>
              <w:pStyle w:val="0"/>
              <w:snapToGrid w:val="0"/>
              <w:spacing w:line="300" w:lineRule="exact"/>
              <w:rPr>
                <w:rFonts w:hint="default" w:ascii="ＭＳ 明朝" w:hAnsi="ＭＳ 明朝"/>
                <w:color w:val="auto"/>
                <w:kern w:val="0"/>
                <w:sz w:val="18"/>
              </w:rPr>
            </w:pPr>
            <w:r>
              <w:rPr>
                <w:rFonts w:hint="eastAsia" w:ascii="ＭＳ 明朝" w:hAnsi="ＭＳ 明朝"/>
                <w:color w:val="auto"/>
                <w:kern w:val="0"/>
                <w:sz w:val="18"/>
              </w:rPr>
              <w:t>低減係数は、接合部Ⅰ～接合部Ⅳ、基礎Ⅰ～基礎Ⅲの組合せを考慮し適切に算出した</w:t>
            </w:r>
          </w:p>
        </w:tc>
        <w:tc>
          <w:tcPr>
            <w:tcW w:w="665" w:type="dxa"/>
            <w:shd w:val="clear" w:color="auto" w:fill="auto"/>
            <w:vAlign w:val="top"/>
          </w:tcPr>
          <w:p>
            <w:pPr>
              <w:pStyle w:val="0"/>
              <w:snapToGrid w:val="0"/>
              <w:spacing w:line="300" w:lineRule="exact"/>
              <w:rPr>
                <w:rFonts w:hint="default" w:ascii="ＭＳ 明朝" w:hAnsi="ＭＳ 明朝"/>
                <w:color w:val="auto"/>
                <w:sz w:val="18"/>
              </w:rPr>
            </w:pPr>
          </w:p>
        </w:tc>
        <w:tc>
          <w:tcPr>
            <w:tcW w:w="666"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sz w:val="18"/>
              </w:rPr>
            </w:pPr>
          </w:p>
        </w:tc>
      </w:tr>
      <w:tr>
        <w:trPr/>
        <w:tc>
          <w:tcPr>
            <w:tcW w:w="284" w:type="dxa"/>
            <w:vMerge w:val="restart"/>
            <w:tcBorders>
              <w:top w:val="nil"/>
              <w:left w:val="single" w:color="auto" w:sz="12" w:space="0"/>
              <w:bottom w:val="none" w:color="auto" w:sz="0" w:space="0"/>
              <w:right w:val="none" w:color="auto" w:sz="0"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kern w:val="0"/>
                <w:sz w:val="18"/>
              </w:rPr>
            </w:pPr>
            <w:r>
              <w:rPr>
                <w:rFonts w:hint="eastAsia" w:ascii="ＭＳ 明朝" w:hAnsi="ＭＳ 明朝"/>
                <w:color w:val="auto"/>
                <w:kern w:val="0"/>
                <w:sz w:val="18"/>
              </w:rPr>
              <w:t>　　　</w:t>
            </w:r>
          </w:p>
        </w:tc>
        <w:tc>
          <w:tcPr>
            <w:tcW w:w="1984" w:type="dxa"/>
            <w:vMerge w:val="restart"/>
            <w:shd w:val="clear" w:color="auto" w:fill="auto"/>
            <w:vAlign w:val="top"/>
          </w:tcPr>
          <w:p>
            <w:pPr>
              <w:pStyle w:val="0"/>
              <w:snapToGrid w:val="0"/>
              <w:spacing w:line="300" w:lineRule="exact"/>
              <w:rPr>
                <w:rFonts w:hint="default" w:ascii="ＭＳ 明朝" w:hAnsi="ＭＳ 明朝"/>
                <w:color w:val="auto"/>
                <w:kern w:val="0"/>
                <w:sz w:val="18"/>
              </w:rPr>
            </w:pPr>
            <w:r>
              <w:rPr>
                <w:rFonts w:hint="eastAsia" w:ascii="ＭＳ 明朝" w:hAnsi="ＭＳ 明朝"/>
                <w:color w:val="auto"/>
                <w:kern w:val="0"/>
                <w:sz w:val="18"/>
              </w:rPr>
              <w:t>・接合部Ⅰの場合　　　　のみの確認事項</w:t>
            </w:r>
          </w:p>
        </w:tc>
        <w:tc>
          <w:tcPr>
            <w:tcW w:w="6237" w:type="dxa"/>
            <w:shd w:val="clear" w:color="auto" w:fill="auto"/>
            <w:vAlign w:val="top"/>
          </w:tcPr>
          <w:p>
            <w:pPr>
              <w:pStyle w:val="0"/>
              <w:snapToGrid w:val="0"/>
              <w:spacing w:line="300" w:lineRule="exact"/>
              <w:rPr>
                <w:rFonts w:hint="default" w:ascii="ＭＳ 明朝" w:hAnsi="ＭＳ 明朝"/>
                <w:color w:val="auto"/>
                <w:sz w:val="18"/>
              </w:rPr>
            </w:pPr>
            <w:r>
              <w:rPr>
                <w:rFonts w:hint="eastAsia" w:ascii="ＭＳ 明朝" w:hAnsi="ＭＳ 明朝"/>
                <w:color w:val="auto"/>
                <w:kern w:val="0"/>
                <w:sz w:val="18"/>
              </w:rPr>
              <w:t>金物を平成</w:t>
            </w:r>
            <w:r>
              <w:rPr>
                <w:rFonts w:hint="eastAsia" w:ascii="ＭＳ 明朝" w:hAnsi="ＭＳ 明朝"/>
                <w:color w:val="auto"/>
                <w:kern w:val="0"/>
                <w:sz w:val="18"/>
              </w:rPr>
              <w:t>12</w:t>
            </w:r>
            <w:r>
              <w:rPr>
                <w:rFonts w:hint="eastAsia" w:ascii="ＭＳ 明朝" w:hAnsi="ＭＳ 明朝"/>
                <w:color w:val="auto"/>
                <w:kern w:val="0"/>
                <w:sz w:val="18"/>
              </w:rPr>
              <w:t>年建設省告示</w:t>
            </w:r>
            <w:r>
              <w:rPr>
                <w:rFonts w:hint="eastAsia" w:ascii="ＭＳ 明朝" w:hAnsi="ＭＳ 明朝"/>
                <w:color w:val="auto"/>
                <w:kern w:val="0"/>
                <w:sz w:val="18"/>
              </w:rPr>
              <w:t>1460</w:t>
            </w:r>
            <w:r>
              <w:rPr>
                <w:rFonts w:hint="eastAsia" w:ascii="ＭＳ 明朝" w:hAnsi="ＭＳ 明朝"/>
                <w:color w:val="auto"/>
                <w:kern w:val="0"/>
                <w:sz w:val="18"/>
              </w:rPr>
              <w:t>号二の表から選定し妥当性を確認した</w:t>
            </w:r>
          </w:p>
        </w:tc>
        <w:tc>
          <w:tcPr>
            <w:tcW w:w="665" w:type="dxa"/>
            <w:shd w:val="clear" w:color="auto" w:fill="auto"/>
            <w:vAlign w:val="top"/>
          </w:tcPr>
          <w:p>
            <w:pPr>
              <w:pStyle w:val="0"/>
              <w:snapToGrid w:val="0"/>
              <w:spacing w:line="300" w:lineRule="exact"/>
              <w:rPr>
                <w:rFonts w:hint="default" w:ascii="ＭＳ 明朝" w:hAnsi="ＭＳ 明朝"/>
                <w:color w:val="auto"/>
                <w:sz w:val="18"/>
              </w:rPr>
            </w:pPr>
          </w:p>
        </w:tc>
        <w:tc>
          <w:tcPr>
            <w:tcW w:w="666"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sz w:val="18"/>
              </w:rPr>
            </w:pPr>
          </w:p>
        </w:tc>
      </w:tr>
      <w:tr>
        <w:trPr/>
        <w:tc>
          <w:tcPr>
            <w:tcW w:w="284" w:type="dxa"/>
            <w:vMerge w:val="continue"/>
            <w:tcBorders>
              <w:top w:val="nil"/>
              <w:left w:val="single" w:color="auto" w:sz="12"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rPr>
            </w:pPr>
          </w:p>
        </w:tc>
        <w:tc>
          <w:tcPr>
            <w:tcW w:w="1984" w:type="dxa"/>
            <w:vMerge w:val="continue"/>
            <w:shd w:val="clear" w:color="auto" w:fill="auto"/>
            <w:vAlign w:val="top"/>
          </w:tcPr>
          <w:p>
            <w:pPr>
              <w:pStyle w:val="0"/>
              <w:rPr>
                <w:rFonts w:hint="eastAsia"/>
              </w:rPr>
            </w:pPr>
          </w:p>
        </w:tc>
        <w:tc>
          <w:tcPr>
            <w:tcW w:w="6237" w:type="dxa"/>
            <w:shd w:val="clear" w:color="auto" w:fill="auto"/>
            <w:vAlign w:val="top"/>
          </w:tcPr>
          <w:p>
            <w:pPr>
              <w:pStyle w:val="0"/>
              <w:snapToGrid w:val="0"/>
              <w:spacing w:line="300" w:lineRule="exact"/>
              <w:rPr>
                <w:rFonts w:hint="default" w:ascii="ＭＳ 明朝" w:hAnsi="ＭＳ 明朝"/>
                <w:color w:val="auto"/>
                <w:sz w:val="18"/>
              </w:rPr>
            </w:pPr>
            <w:r>
              <w:rPr>
                <w:rFonts w:hint="eastAsia" w:ascii="ＭＳ 明朝" w:hAnsi="ＭＳ 明朝"/>
                <w:color w:val="auto"/>
                <w:kern w:val="0"/>
                <w:sz w:val="18"/>
              </w:rPr>
              <w:t>金物をＮ値計算により選定し換算Ｎ値計算書の添付、妥当性を確認した</w:t>
            </w:r>
          </w:p>
        </w:tc>
        <w:tc>
          <w:tcPr>
            <w:tcW w:w="665" w:type="dxa"/>
            <w:shd w:val="clear" w:color="auto" w:fill="auto"/>
            <w:vAlign w:val="top"/>
          </w:tcPr>
          <w:p>
            <w:pPr>
              <w:pStyle w:val="0"/>
              <w:snapToGrid w:val="0"/>
              <w:spacing w:line="300" w:lineRule="exact"/>
              <w:rPr>
                <w:rFonts w:hint="default" w:ascii="ＭＳ 明朝" w:hAnsi="ＭＳ 明朝"/>
                <w:color w:val="auto"/>
                <w:sz w:val="18"/>
              </w:rPr>
            </w:pPr>
          </w:p>
        </w:tc>
        <w:tc>
          <w:tcPr>
            <w:tcW w:w="666"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sz w:val="18"/>
              </w:rPr>
            </w:pPr>
          </w:p>
        </w:tc>
      </w:tr>
      <w:tr>
        <w:trPr/>
        <w:tc>
          <w:tcPr>
            <w:tcW w:w="284" w:type="dxa"/>
            <w:vMerge w:val="continue"/>
            <w:tcBorders>
              <w:top w:val="nil"/>
              <w:left w:val="single" w:color="auto" w:sz="12" w:space="0"/>
              <w:bottom w:val="single" w:color="auto" w:sz="12" w:space="0"/>
              <w:right w:val="none" w:color="auto" w:sz="0" w:space="0"/>
              <w:tl2br w:val="none" w:color="auto" w:sz="0" w:space="0"/>
              <w:tr2bl w:val="none" w:color="auto" w:sz="0" w:space="0"/>
            </w:tcBorders>
            <w:shd w:val="clear" w:color="auto" w:fill="auto"/>
            <w:vAlign w:val="top"/>
          </w:tcPr>
          <w:p>
            <w:pPr>
              <w:pStyle w:val="0"/>
              <w:rPr>
                <w:rFonts w:hint="eastAsia"/>
              </w:rPr>
            </w:pPr>
          </w:p>
        </w:tc>
        <w:tc>
          <w:tcPr>
            <w:tcW w:w="1984" w:type="dxa"/>
            <w:vMerge w:val="continue"/>
            <w:tcBorders>
              <w:top w:val="none" w:color="auto" w:sz="0" w:space="0"/>
              <w:left w:val="none" w:color="auto" w:sz="0" w:space="0"/>
              <w:bottom w:val="single" w:color="auto" w:sz="12" w:space="0"/>
              <w:right w:val="none" w:color="auto" w:sz="0" w:space="0"/>
              <w:tl2br w:val="none" w:color="auto" w:sz="0" w:space="0"/>
              <w:tr2bl w:val="none" w:color="auto" w:sz="0" w:space="0"/>
            </w:tcBorders>
            <w:shd w:val="clear" w:color="auto" w:fill="auto"/>
            <w:vAlign w:val="top"/>
          </w:tcPr>
          <w:p>
            <w:pPr>
              <w:pStyle w:val="0"/>
              <w:rPr>
                <w:rFonts w:hint="eastAsia"/>
              </w:rPr>
            </w:pPr>
          </w:p>
        </w:tc>
        <w:tc>
          <w:tcPr>
            <w:tcW w:w="6237" w:type="dxa"/>
            <w:tcBorders>
              <w:top w:val="none" w:color="auto" w:sz="0" w:space="0"/>
              <w:left w:val="none" w:color="auto" w:sz="0" w:space="0"/>
              <w:bottom w:val="single" w:color="auto" w:sz="12" w:space="0"/>
              <w:right w:val="none" w:color="auto" w:sz="0"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sz w:val="18"/>
              </w:rPr>
            </w:pPr>
            <w:r>
              <w:rPr>
                <w:rFonts w:hint="eastAsia" w:ascii="ＭＳ 明朝" w:hAnsi="ＭＳ 明朝"/>
                <w:color w:val="auto"/>
                <w:kern w:val="0"/>
                <w:sz w:val="18"/>
              </w:rPr>
              <w:t>金物の種類の妥当性を確認するとともに、図面に明記した</w:t>
            </w:r>
          </w:p>
        </w:tc>
        <w:tc>
          <w:tcPr>
            <w:tcW w:w="665" w:type="dxa"/>
            <w:tcBorders>
              <w:top w:val="none" w:color="auto" w:sz="0" w:space="0"/>
              <w:left w:val="none" w:color="auto" w:sz="0" w:space="0"/>
              <w:bottom w:val="single" w:color="auto" w:sz="12" w:space="0"/>
              <w:right w:val="none" w:color="auto" w:sz="0"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sz w:val="18"/>
              </w:rPr>
            </w:pPr>
          </w:p>
        </w:tc>
        <w:tc>
          <w:tcPr>
            <w:tcW w:w="666" w:type="dxa"/>
            <w:tcBorders>
              <w:top w:val="none" w:color="auto" w:sz="0" w:space="0"/>
              <w:left w:val="none" w:color="auto" w:sz="0" w:space="0"/>
              <w:bottom w:val="single" w:color="auto" w:sz="12" w:space="0"/>
              <w:right w:val="single" w:color="auto" w:sz="12"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sz w:val="18"/>
              </w:rPr>
            </w:pPr>
          </w:p>
        </w:tc>
      </w:tr>
    </w:tbl>
    <w:p>
      <w:pPr>
        <w:pStyle w:val="0"/>
        <w:rPr>
          <w:rFonts w:hint="default" w:ascii="ＭＳ 明朝" w:hAnsi="ＭＳ 明朝"/>
          <w:color w:val="auto"/>
          <w:sz w:val="24"/>
        </w:rPr>
      </w:pPr>
    </w:p>
    <w:p>
      <w:pPr>
        <w:pStyle w:val="0"/>
        <w:rPr>
          <w:rFonts w:hint="default" w:ascii="ＭＳ 明朝" w:hAnsi="ＭＳ 明朝"/>
          <w:color w:val="auto"/>
          <w:sz w:val="24"/>
        </w:rPr>
      </w:pPr>
    </w:p>
    <w:p>
      <w:pPr>
        <w:pStyle w:val="0"/>
        <w:rPr>
          <w:rFonts w:hint="default" w:ascii="ＭＳ 明朝" w:hAnsi="ＭＳ 明朝"/>
          <w:color w:val="auto"/>
          <w:sz w:val="24"/>
        </w:rPr>
      </w:pPr>
    </w:p>
    <w:p>
      <w:pPr>
        <w:pStyle w:val="0"/>
        <w:rPr>
          <w:rFonts w:hint="default" w:ascii="ＭＳ 明朝" w:hAnsi="ＭＳ 明朝"/>
          <w:color w:val="auto"/>
          <w:sz w:val="24"/>
        </w:rPr>
      </w:pPr>
    </w:p>
    <w:p>
      <w:pPr>
        <w:pStyle w:val="0"/>
        <w:rPr>
          <w:rFonts w:hint="default" w:ascii="ＭＳ 明朝" w:hAnsi="ＭＳ 明朝"/>
          <w:color w:val="auto"/>
          <w:sz w:val="24"/>
        </w:rPr>
      </w:pPr>
    </w:p>
    <w:p>
      <w:pPr>
        <w:pStyle w:val="0"/>
        <w:rPr>
          <w:rFonts w:hint="default" w:ascii="ＭＳ 明朝" w:hAnsi="ＭＳ 明朝"/>
          <w:color w:val="auto"/>
        </w:rPr>
      </w:pPr>
    </w:p>
    <w:tbl>
      <w:tblPr>
        <w:tblStyle w:val="11"/>
        <w:tblW w:w="960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217"/>
        <w:gridCol w:w="6073"/>
        <w:gridCol w:w="660"/>
        <w:gridCol w:w="658"/>
      </w:tblGrid>
      <w:tr>
        <w:trPr/>
        <w:tc>
          <w:tcPr>
            <w:tcW w:w="2268" w:type="dxa"/>
            <w:vMerge w:val="restart"/>
            <w:tcBorders>
              <w:top w:val="single" w:color="auto" w:sz="12"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snapToGrid w:val="0"/>
              <w:spacing w:line="300" w:lineRule="exact"/>
              <w:jc w:val="center"/>
              <w:rPr>
                <w:rFonts w:hint="default" w:ascii="ＭＳ 明朝" w:hAnsi="ＭＳ 明朝"/>
                <w:color w:val="auto"/>
                <w:sz w:val="18"/>
              </w:rPr>
            </w:pPr>
            <w:r>
              <w:rPr>
                <w:rFonts w:hint="eastAsia" w:ascii="ＭＳ 明朝" w:hAnsi="ＭＳ 明朝"/>
                <w:color w:val="auto"/>
                <w:kern w:val="0"/>
                <w:sz w:val="18"/>
              </w:rPr>
              <w:t>項　目</w:t>
            </w:r>
          </w:p>
        </w:tc>
        <w:tc>
          <w:tcPr>
            <w:tcW w:w="6237" w:type="dxa"/>
            <w:vMerge w:val="restart"/>
            <w:tcBorders>
              <w:top w:val="single" w:color="auto" w:sz="12" w:space="0"/>
              <w:left w:val="none" w:color="auto" w:sz="0" w:space="0"/>
              <w:bottom w:val="none" w:color="auto" w:sz="0" w:space="0"/>
              <w:right w:val="nil"/>
              <w:tl2br w:val="none" w:color="auto" w:sz="0" w:space="0"/>
              <w:tr2bl w:val="none" w:color="auto" w:sz="0" w:space="0"/>
            </w:tcBorders>
            <w:shd w:val="clear" w:color="auto" w:fill="auto"/>
            <w:vAlign w:val="center"/>
          </w:tcPr>
          <w:p>
            <w:pPr>
              <w:pStyle w:val="0"/>
              <w:snapToGrid w:val="0"/>
              <w:spacing w:line="300" w:lineRule="exact"/>
              <w:jc w:val="center"/>
              <w:rPr>
                <w:rFonts w:hint="default" w:ascii="ＭＳ 明朝" w:hAnsi="ＭＳ 明朝"/>
                <w:color w:val="auto"/>
                <w:sz w:val="18"/>
              </w:rPr>
            </w:pPr>
            <w:r>
              <w:rPr>
                <w:rFonts w:hint="eastAsia" w:ascii="ＭＳ 明朝" w:hAnsi="ＭＳ 明朝"/>
                <w:color w:val="auto"/>
                <w:kern w:val="0"/>
                <w:sz w:val="18"/>
              </w:rPr>
              <w:t>確認内容及び数値等記入</w:t>
            </w:r>
          </w:p>
        </w:tc>
        <w:tc>
          <w:tcPr>
            <w:tcW w:w="1331" w:type="dxa"/>
            <w:gridSpan w:val="2"/>
            <w:tcBorders>
              <w:top w:val="single" w:color="auto" w:sz="12" w:space="0"/>
              <w:left w:val="nil"/>
              <w:bottom w:val="none" w:color="auto" w:sz="0" w:space="0"/>
              <w:right w:val="single" w:color="auto" w:sz="12"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sz w:val="18"/>
              </w:rPr>
            </w:pPr>
          </w:p>
        </w:tc>
      </w:tr>
      <w:tr>
        <w:trPr/>
        <w:tc>
          <w:tcPr>
            <w:tcW w:w="2268" w:type="dxa"/>
            <w:vMerge w:val="continue"/>
            <w:tcBorders>
              <w:top w:val="none" w:color="auto" w:sz="0" w:space="0"/>
              <w:left w:val="single" w:color="auto" w:sz="12" w:space="0"/>
              <w:bottom w:val="single" w:color="auto" w:sz="12" w:space="0"/>
              <w:right w:val="none" w:color="auto" w:sz="0"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sz w:val="18"/>
              </w:rPr>
            </w:pPr>
          </w:p>
        </w:tc>
        <w:tc>
          <w:tcPr>
            <w:tcW w:w="6237" w:type="dxa"/>
            <w:vMerge w:val="continue"/>
            <w:tcBorders>
              <w:top w:val="none" w:color="auto" w:sz="0" w:space="0"/>
              <w:left w:val="none" w:color="auto" w:sz="0" w:space="0"/>
              <w:bottom w:val="single" w:color="auto" w:sz="12" w:space="0"/>
              <w:right w:val="none" w:color="auto" w:sz="0"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sz w:val="18"/>
              </w:rPr>
            </w:pPr>
          </w:p>
        </w:tc>
        <w:tc>
          <w:tcPr>
            <w:tcW w:w="665" w:type="dxa"/>
            <w:tcBorders>
              <w:top w:val="none" w:color="auto" w:sz="0" w:space="0"/>
              <w:left w:val="none" w:color="auto" w:sz="0" w:space="0"/>
              <w:bottom w:val="single" w:color="auto" w:sz="12" w:space="0"/>
              <w:right w:val="none" w:color="auto" w:sz="0" w:space="0"/>
              <w:tl2br w:val="none" w:color="auto" w:sz="0" w:space="0"/>
              <w:tr2bl w:val="none" w:color="auto" w:sz="0" w:space="0"/>
            </w:tcBorders>
            <w:shd w:val="clear" w:color="auto" w:fill="auto"/>
            <w:vAlign w:val="top"/>
          </w:tcPr>
          <w:p>
            <w:pPr>
              <w:pStyle w:val="0"/>
              <w:snapToGrid w:val="0"/>
              <w:spacing w:line="300" w:lineRule="exact"/>
              <w:jc w:val="center"/>
              <w:rPr>
                <w:rFonts w:hint="default" w:ascii="ＭＳ 明朝" w:hAnsi="ＭＳ 明朝"/>
                <w:color w:val="auto"/>
                <w:sz w:val="18"/>
              </w:rPr>
            </w:pPr>
            <w:r>
              <w:rPr>
                <w:rFonts w:hint="eastAsia" w:ascii="ＭＳ 明朝" w:hAnsi="ＭＳ 明朝"/>
                <w:color w:val="auto"/>
                <w:sz w:val="18"/>
              </w:rPr>
              <w:t>YES</w:t>
            </w:r>
          </w:p>
        </w:tc>
        <w:tc>
          <w:tcPr>
            <w:tcW w:w="666" w:type="dxa"/>
            <w:tcBorders>
              <w:top w:val="none" w:color="auto" w:sz="0" w:space="0"/>
              <w:left w:val="none" w:color="auto" w:sz="0" w:space="0"/>
              <w:bottom w:val="single" w:color="auto" w:sz="12" w:space="0"/>
              <w:right w:val="single" w:color="auto" w:sz="12" w:space="0"/>
              <w:tl2br w:val="none" w:color="auto" w:sz="0" w:space="0"/>
              <w:tr2bl w:val="none" w:color="auto" w:sz="0" w:space="0"/>
            </w:tcBorders>
            <w:shd w:val="clear" w:color="auto" w:fill="auto"/>
            <w:vAlign w:val="top"/>
          </w:tcPr>
          <w:p>
            <w:pPr>
              <w:pStyle w:val="0"/>
              <w:snapToGrid w:val="0"/>
              <w:spacing w:line="300" w:lineRule="exact"/>
              <w:jc w:val="center"/>
              <w:rPr>
                <w:rFonts w:hint="default" w:ascii="ＭＳ 明朝" w:hAnsi="ＭＳ 明朝"/>
                <w:color w:val="auto"/>
                <w:sz w:val="18"/>
              </w:rPr>
            </w:pPr>
            <w:r>
              <w:rPr>
                <w:rFonts w:hint="eastAsia" w:ascii="ＭＳ 明朝" w:hAnsi="ＭＳ 明朝"/>
                <w:color w:val="auto"/>
                <w:sz w:val="18"/>
              </w:rPr>
              <w:t>NO</w:t>
            </w:r>
          </w:p>
        </w:tc>
      </w:tr>
      <w:tr>
        <w:trPr/>
        <w:tc>
          <w:tcPr>
            <w:tcW w:w="2268" w:type="dxa"/>
            <w:tcBorders>
              <w:top w:val="single" w:color="auto" w:sz="12"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snapToGrid w:val="0"/>
              <w:spacing w:line="300" w:lineRule="exact"/>
              <w:rPr>
                <w:rFonts w:hint="default"/>
                <w:color w:val="auto"/>
              </w:rPr>
            </w:pPr>
            <w:r>
              <w:rPr>
                <w:rFonts w:hint="eastAsia" w:ascii="ＭＳ ゴシック" w:hAnsi="ＭＳ ゴシック" w:eastAsia="ＭＳ ゴシック"/>
                <w:color w:val="auto"/>
                <w:kern w:val="0"/>
                <w:sz w:val="18"/>
              </w:rPr>
              <w:t xml:space="preserve">(13) </w:t>
            </w:r>
            <w:r>
              <w:rPr>
                <w:rFonts w:hint="eastAsia" w:ascii="ＭＳ ゴシック" w:hAnsi="ＭＳ ゴシック" w:eastAsia="ＭＳ ゴシック"/>
                <w:color w:val="auto"/>
                <w:kern w:val="0"/>
                <w:sz w:val="18"/>
              </w:rPr>
              <w:t>耐力算定用面積</w:t>
            </w:r>
          </w:p>
        </w:tc>
        <w:tc>
          <w:tcPr>
            <w:tcW w:w="6237" w:type="dxa"/>
            <w:tcBorders>
              <w:top w:val="single" w:color="auto" w:sz="12"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snapToGrid w:val="0"/>
              <w:spacing w:line="300" w:lineRule="exact"/>
              <w:rPr>
                <w:rFonts w:hint="default"/>
                <w:color w:val="auto"/>
              </w:rPr>
            </w:pPr>
            <w:r>
              <w:rPr>
                <w:rFonts w:hint="eastAsia" w:ascii="ＭＳ 明朝" w:hAnsi="ＭＳ 明朝"/>
                <w:color w:val="auto"/>
                <w:kern w:val="0"/>
                <w:sz w:val="18"/>
              </w:rPr>
              <w:t>庇・バルコニー等の面積の加算は適切である</w:t>
            </w:r>
          </w:p>
        </w:tc>
        <w:tc>
          <w:tcPr>
            <w:tcW w:w="665" w:type="dxa"/>
            <w:tcBorders>
              <w:top w:val="single" w:color="auto" w:sz="12"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sz w:val="18"/>
              </w:rPr>
            </w:pPr>
          </w:p>
        </w:tc>
        <w:tc>
          <w:tcPr>
            <w:tcW w:w="666" w:type="dxa"/>
            <w:tcBorders>
              <w:top w:val="single" w:color="auto" w:sz="12" w:space="0"/>
              <w:left w:val="none" w:color="auto" w:sz="0" w:space="0"/>
              <w:bottom w:val="none" w:color="auto" w:sz="0" w:space="0"/>
              <w:right w:val="single" w:color="auto" w:sz="12"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sz w:val="18"/>
              </w:rPr>
            </w:pPr>
          </w:p>
        </w:tc>
      </w:tr>
      <w:tr>
        <w:trPr/>
        <w:tc>
          <w:tcPr>
            <w:tcW w:w="2268" w:type="dxa"/>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snapToGrid w:val="0"/>
              <w:spacing w:line="300" w:lineRule="exact"/>
              <w:rPr>
                <w:rFonts w:hint="default"/>
                <w:color w:val="auto"/>
              </w:rPr>
            </w:pPr>
            <w:r>
              <w:rPr>
                <w:rFonts w:hint="eastAsia" w:ascii="ＭＳ ゴシック" w:hAnsi="ＭＳ ゴシック" w:eastAsia="ＭＳ ゴシック"/>
                <w:color w:val="auto"/>
                <w:kern w:val="0"/>
                <w:sz w:val="18"/>
              </w:rPr>
              <w:t xml:space="preserve">(14) </w:t>
            </w:r>
            <w:r>
              <w:rPr>
                <w:rFonts w:hint="eastAsia" w:ascii="ＭＳ ゴシック" w:hAnsi="ＭＳ ゴシック" w:eastAsia="ＭＳ ゴシック"/>
                <w:color w:val="auto"/>
                <w:kern w:val="0"/>
                <w:sz w:val="18"/>
              </w:rPr>
              <w:t>保有耐力</w:t>
            </w:r>
          </w:p>
        </w:tc>
        <w:tc>
          <w:tcPr>
            <w:tcW w:w="6237" w:type="dxa"/>
            <w:shd w:val="clear" w:color="auto" w:fill="auto"/>
            <w:vAlign w:val="center"/>
          </w:tcPr>
          <w:p>
            <w:pPr>
              <w:pStyle w:val="0"/>
              <w:snapToGrid w:val="0"/>
              <w:spacing w:line="300" w:lineRule="exact"/>
              <w:rPr>
                <w:rFonts w:hint="default"/>
                <w:color w:val="auto"/>
              </w:rPr>
            </w:pPr>
            <w:r>
              <w:rPr>
                <w:rFonts w:hint="eastAsia" w:ascii="ＭＳ 明朝" w:hAnsi="ＭＳ 明朝"/>
                <w:color w:val="auto"/>
                <w:kern w:val="0"/>
                <w:sz w:val="18"/>
              </w:rPr>
              <w:t>強さＰ＝Ｐ</w:t>
            </w:r>
            <w:r>
              <w:rPr>
                <w:rFonts w:hint="eastAsia" w:ascii="ＭＳ 明朝" w:hAnsi="ＭＳ 明朝"/>
                <w:color w:val="auto"/>
                <w:kern w:val="0"/>
                <w:sz w:val="18"/>
              </w:rPr>
              <w:t>w</w:t>
            </w:r>
            <w:r>
              <w:rPr>
                <w:rFonts w:hint="eastAsia" w:ascii="ＭＳ 明朝" w:hAnsi="ＭＳ 明朝"/>
                <w:color w:val="auto"/>
                <w:kern w:val="0"/>
                <w:sz w:val="18"/>
              </w:rPr>
              <w:t>＋Ｐ</w:t>
            </w:r>
            <w:r>
              <w:rPr>
                <w:rFonts w:hint="eastAsia" w:ascii="ＭＳ 明朝" w:hAnsi="ＭＳ 明朝"/>
                <w:color w:val="auto"/>
                <w:kern w:val="0"/>
                <w:sz w:val="18"/>
              </w:rPr>
              <w:t>e</w:t>
            </w:r>
            <w:r>
              <w:rPr>
                <w:rFonts w:hint="eastAsia" w:ascii="ＭＳ 明朝" w:hAnsi="ＭＳ 明朝"/>
                <w:color w:val="auto"/>
                <w:kern w:val="0"/>
                <w:sz w:val="18"/>
              </w:rPr>
              <w:t>　の加算は適切である</w:t>
            </w:r>
          </w:p>
          <w:p>
            <w:pPr>
              <w:pStyle w:val="0"/>
              <w:snapToGrid w:val="0"/>
              <w:spacing w:line="300" w:lineRule="exact"/>
              <w:rPr>
                <w:rFonts w:hint="default"/>
                <w:color w:val="auto"/>
              </w:rPr>
            </w:pPr>
            <w:r>
              <w:rPr>
                <w:rFonts w:hint="eastAsia" w:ascii="ＭＳ 明朝" w:hAnsi="ＭＳ 明朝"/>
                <w:color w:val="auto"/>
                <w:kern w:val="0"/>
                <w:sz w:val="18"/>
              </w:rPr>
              <w:t>（Ｐ</w:t>
            </w:r>
            <w:r>
              <w:rPr>
                <w:rFonts w:hint="eastAsia" w:ascii="ＭＳ 明朝" w:hAnsi="ＭＳ 明朝"/>
                <w:color w:val="auto"/>
                <w:kern w:val="0"/>
                <w:sz w:val="18"/>
              </w:rPr>
              <w:t>w</w:t>
            </w:r>
            <w:r>
              <w:rPr>
                <w:rFonts w:hint="eastAsia" w:ascii="ＭＳ 明朝" w:hAnsi="ＭＳ 明朝"/>
                <w:color w:val="auto"/>
                <w:kern w:val="0"/>
                <w:sz w:val="18"/>
              </w:rPr>
              <w:t>：壁の耐力、Ｐ</w:t>
            </w:r>
            <w:r>
              <w:rPr>
                <w:rFonts w:hint="eastAsia" w:ascii="ＭＳ 明朝" w:hAnsi="ＭＳ 明朝"/>
                <w:color w:val="auto"/>
                <w:kern w:val="0"/>
                <w:sz w:val="18"/>
              </w:rPr>
              <w:t>e</w:t>
            </w:r>
            <w:r>
              <w:rPr>
                <w:rFonts w:hint="eastAsia" w:ascii="ＭＳ 明朝" w:hAnsi="ＭＳ 明朝"/>
                <w:color w:val="auto"/>
                <w:kern w:val="0"/>
                <w:sz w:val="18"/>
              </w:rPr>
              <w:t>：その他の耐震要素の耐力）</w:t>
            </w:r>
          </w:p>
        </w:tc>
        <w:tc>
          <w:tcPr>
            <w:tcW w:w="665" w:type="dxa"/>
            <w:shd w:val="clear" w:color="auto" w:fill="auto"/>
            <w:vAlign w:val="top"/>
          </w:tcPr>
          <w:p>
            <w:pPr>
              <w:pStyle w:val="0"/>
              <w:snapToGrid w:val="0"/>
              <w:spacing w:line="300" w:lineRule="exact"/>
              <w:rPr>
                <w:rFonts w:hint="default" w:ascii="ＭＳ 明朝" w:hAnsi="ＭＳ 明朝"/>
                <w:color w:val="auto"/>
                <w:sz w:val="18"/>
              </w:rPr>
            </w:pPr>
          </w:p>
        </w:tc>
        <w:tc>
          <w:tcPr>
            <w:tcW w:w="666"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sz w:val="18"/>
              </w:rPr>
            </w:pPr>
          </w:p>
        </w:tc>
      </w:tr>
      <w:tr>
        <w:trPr/>
        <w:tc>
          <w:tcPr>
            <w:tcW w:w="2268" w:type="dxa"/>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snapToGrid w:val="0"/>
              <w:spacing w:line="300" w:lineRule="exact"/>
              <w:rPr>
                <w:rFonts w:hint="default"/>
                <w:color w:val="auto"/>
              </w:rPr>
            </w:pPr>
            <w:r>
              <w:rPr>
                <w:rFonts w:hint="eastAsia" w:ascii="ＭＳ ゴシック" w:hAnsi="ＭＳ ゴシック" w:eastAsia="ＭＳ ゴシック"/>
                <w:color w:val="auto"/>
                <w:kern w:val="0"/>
                <w:sz w:val="18"/>
              </w:rPr>
              <w:t xml:space="preserve">(15) </w:t>
            </w:r>
            <w:r>
              <w:rPr>
                <w:rFonts w:hint="eastAsia" w:ascii="ＭＳ ゴシック" w:hAnsi="ＭＳ ゴシック" w:eastAsia="ＭＳ ゴシック"/>
                <w:color w:val="auto"/>
                <w:kern w:val="0"/>
                <w:sz w:val="18"/>
              </w:rPr>
              <w:t>壁強さ倍率</w:t>
            </w:r>
          </w:p>
        </w:tc>
        <w:tc>
          <w:tcPr>
            <w:tcW w:w="6237" w:type="dxa"/>
            <w:shd w:val="clear" w:color="auto" w:fill="auto"/>
            <w:vAlign w:val="center"/>
          </w:tcPr>
          <w:p>
            <w:pPr>
              <w:pStyle w:val="0"/>
              <w:snapToGrid w:val="0"/>
              <w:spacing w:line="300" w:lineRule="exact"/>
              <w:rPr>
                <w:rFonts w:hint="default"/>
                <w:color w:val="auto"/>
              </w:rPr>
            </w:pPr>
            <w:r>
              <w:rPr>
                <w:rFonts w:hint="eastAsia" w:ascii="ＭＳ 明朝" w:hAnsi="ＭＳ 明朝"/>
                <w:color w:val="auto"/>
                <w:kern w:val="0"/>
                <w:sz w:val="18"/>
              </w:rPr>
              <w:t>壁強さ倍率は二重加算していない</w:t>
            </w:r>
          </w:p>
        </w:tc>
        <w:tc>
          <w:tcPr>
            <w:tcW w:w="665" w:type="dxa"/>
            <w:shd w:val="clear" w:color="auto" w:fill="auto"/>
            <w:vAlign w:val="top"/>
          </w:tcPr>
          <w:p>
            <w:pPr>
              <w:pStyle w:val="0"/>
              <w:snapToGrid w:val="0"/>
              <w:spacing w:line="300" w:lineRule="exact"/>
              <w:rPr>
                <w:rFonts w:hint="default" w:ascii="ＭＳ 明朝" w:hAnsi="ＭＳ 明朝"/>
                <w:color w:val="auto"/>
                <w:sz w:val="18"/>
              </w:rPr>
            </w:pPr>
          </w:p>
        </w:tc>
        <w:tc>
          <w:tcPr>
            <w:tcW w:w="666"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sz w:val="18"/>
              </w:rPr>
            </w:pPr>
          </w:p>
        </w:tc>
      </w:tr>
      <w:tr>
        <w:trPr/>
        <w:tc>
          <w:tcPr>
            <w:tcW w:w="2268"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snapToGrid w:val="0"/>
              <w:spacing w:line="300" w:lineRule="exact"/>
              <w:rPr>
                <w:rFonts w:hint="default" w:ascii="ＭＳ 明朝" w:hAnsi="ＭＳ 明朝"/>
                <w:sz w:val="18"/>
              </w:rPr>
            </w:pPr>
          </w:p>
        </w:tc>
        <w:tc>
          <w:tcPr>
            <w:tcW w:w="6237" w:type="dxa"/>
            <w:shd w:val="clear" w:color="auto" w:fill="auto"/>
            <w:vAlign w:val="center"/>
          </w:tcPr>
          <w:p>
            <w:pPr>
              <w:pStyle w:val="0"/>
              <w:snapToGrid w:val="0"/>
              <w:spacing w:line="300" w:lineRule="exact"/>
              <w:rPr>
                <w:rFonts w:hint="default"/>
                <w:color w:val="auto"/>
              </w:rPr>
            </w:pPr>
            <w:r>
              <w:rPr>
                <w:rFonts w:hint="eastAsia" w:ascii="ＭＳ 明朝" w:hAnsi="ＭＳ 明朝"/>
                <w:color w:val="auto"/>
                <w:kern w:val="0"/>
                <w:sz w:val="18"/>
              </w:rPr>
              <w:t>筋交いと合板の壁強度の合計が</w:t>
            </w:r>
            <w:r>
              <w:rPr>
                <w:rFonts w:hint="eastAsia" w:ascii="ＭＳ 明朝" w:hAnsi="ＭＳ 明朝"/>
                <w:color w:val="auto"/>
                <w:kern w:val="0"/>
                <w:sz w:val="18"/>
              </w:rPr>
              <w:t>10kN/m</w:t>
            </w:r>
            <w:r>
              <w:rPr>
                <w:rFonts w:hint="eastAsia" w:ascii="ＭＳ 明朝" w:hAnsi="ＭＳ 明朝"/>
                <w:color w:val="auto"/>
                <w:kern w:val="0"/>
                <w:sz w:val="18"/>
              </w:rPr>
              <w:t>を超える場合は</w:t>
            </w:r>
            <w:r>
              <w:rPr>
                <w:rFonts w:hint="eastAsia" w:ascii="ＭＳ 明朝" w:hAnsi="ＭＳ 明朝"/>
                <w:color w:val="auto"/>
                <w:kern w:val="0"/>
                <w:sz w:val="18"/>
              </w:rPr>
              <w:t>10kN/m</w:t>
            </w:r>
            <w:r>
              <w:rPr>
                <w:rFonts w:hint="eastAsia" w:ascii="ＭＳ 明朝" w:hAnsi="ＭＳ 明朝"/>
                <w:color w:val="auto"/>
                <w:kern w:val="0"/>
                <w:sz w:val="18"/>
              </w:rPr>
              <w:t>とした</w:t>
            </w:r>
          </w:p>
        </w:tc>
        <w:tc>
          <w:tcPr>
            <w:tcW w:w="665" w:type="dxa"/>
            <w:shd w:val="clear" w:color="auto" w:fill="auto"/>
            <w:vAlign w:val="top"/>
          </w:tcPr>
          <w:p>
            <w:pPr>
              <w:pStyle w:val="0"/>
              <w:snapToGrid w:val="0"/>
              <w:spacing w:line="300" w:lineRule="exact"/>
              <w:rPr>
                <w:rFonts w:hint="default" w:ascii="ＭＳ 明朝" w:hAnsi="ＭＳ 明朝"/>
                <w:color w:val="auto"/>
                <w:sz w:val="18"/>
              </w:rPr>
            </w:pPr>
          </w:p>
        </w:tc>
        <w:tc>
          <w:tcPr>
            <w:tcW w:w="666"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sz w:val="18"/>
              </w:rPr>
            </w:pPr>
          </w:p>
        </w:tc>
      </w:tr>
      <w:tr>
        <w:trPr/>
        <w:tc>
          <w:tcPr>
            <w:tcW w:w="2268" w:type="dxa"/>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snapToGrid w:val="0"/>
              <w:spacing w:line="300" w:lineRule="exact"/>
              <w:rPr>
                <w:rFonts w:hint="default"/>
                <w:color w:val="auto"/>
              </w:rPr>
            </w:pPr>
            <w:r>
              <w:rPr>
                <w:rFonts w:hint="eastAsia" w:ascii="ＭＳ ゴシック" w:hAnsi="ＭＳ ゴシック" w:eastAsia="ＭＳ ゴシック"/>
                <w:color w:val="auto"/>
                <w:kern w:val="0"/>
                <w:sz w:val="18"/>
              </w:rPr>
              <w:t xml:space="preserve">(16) </w:t>
            </w:r>
            <w:r>
              <w:rPr>
                <w:rFonts w:hint="eastAsia" w:ascii="ＭＳ ゴシック" w:hAnsi="ＭＳ ゴシック" w:eastAsia="ＭＳ ゴシック"/>
                <w:color w:val="auto"/>
                <w:kern w:val="0"/>
                <w:sz w:val="18"/>
              </w:rPr>
              <w:t>壁長さ</w:t>
            </w:r>
          </w:p>
        </w:tc>
        <w:tc>
          <w:tcPr>
            <w:tcW w:w="6237" w:type="dxa"/>
            <w:shd w:val="clear" w:color="auto" w:fill="auto"/>
            <w:vAlign w:val="center"/>
          </w:tcPr>
          <w:p>
            <w:pPr>
              <w:pStyle w:val="0"/>
              <w:snapToGrid w:val="0"/>
              <w:spacing w:line="300" w:lineRule="exact"/>
              <w:rPr>
                <w:rFonts w:hint="default"/>
                <w:color w:val="auto"/>
              </w:rPr>
            </w:pPr>
            <w:r>
              <w:rPr>
                <w:rFonts w:hint="eastAsia" w:ascii="ＭＳ 明朝" w:hAnsi="ＭＳ 明朝"/>
                <w:color w:val="auto"/>
                <w:kern w:val="0"/>
                <w:sz w:val="18"/>
              </w:rPr>
              <w:t>筋交いの場合は</w:t>
            </w:r>
            <w:r>
              <w:rPr>
                <w:rFonts w:hint="eastAsia" w:ascii="ＭＳ 明朝" w:hAnsi="ＭＳ 明朝"/>
                <w:color w:val="auto"/>
                <w:kern w:val="0"/>
                <w:sz w:val="18"/>
              </w:rPr>
              <w:t>90</w:t>
            </w:r>
            <w:r>
              <w:rPr>
                <w:rFonts w:hint="eastAsia" w:ascii="ＭＳ 明朝" w:hAnsi="ＭＳ 明朝"/>
                <w:color w:val="auto"/>
                <w:kern w:val="0"/>
                <w:sz w:val="18"/>
              </w:rPr>
              <w:t>ｃｍ以上、面材の場合は</w:t>
            </w:r>
            <w:r>
              <w:rPr>
                <w:rFonts w:hint="eastAsia" w:ascii="ＭＳ 明朝" w:hAnsi="ＭＳ 明朝"/>
                <w:color w:val="auto"/>
                <w:kern w:val="0"/>
                <w:sz w:val="18"/>
              </w:rPr>
              <w:t>60</w:t>
            </w:r>
            <w:r>
              <w:rPr>
                <w:rFonts w:hint="eastAsia" w:ascii="ＭＳ 明朝" w:hAnsi="ＭＳ 明朝"/>
                <w:color w:val="auto"/>
                <w:kern w:val="0"/>
                <w:sz w:val="18"/>
              </w:rPr>
              <w:t>ｃｍ以上のみを計測した</w:t>
            </w:r>
          </w:p>
        </w:tc>
        <w:tc>
          <w:tcPr>
            <w:tcW w:w="665" w:type="dxa"/>
            <w:shd w:val="clear" w:color="auto" w:fill="auto"/>
            <w:vAlign w:val="top"/>
          </w:tcPr>
          <w:p>
            <w:pPr>
              <w:pStyle w:val="0"/>
              <w:snapToGrid w:val="0"/>
              <w:spacing w:line="300" w:lineRule="exact"/>
              <w:rPr>
                <w:rFonts w:hint="default" w:ascii="ＭＳ 明朝" w:hAnsi="ＭＳ 明朝"/>
                <w:color w:val="auto"/>
                <w:sz w:val="18"/>
              </w:rPr>
            </w:pPr>
          </w:p>
        </w:tc>
        <w:tc>
          <w:tcPr>
            <w:tcW w:w="666"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sz w:val="18"/>
              </w:rPr>
            </w:pPr>
          </w:p>
        </w:tc>
      </w:tr>
      <w:tr>
        <w:trPr/>
        <w:tc>
          <w:tcPr>
            <w:tcW w:w="2268" w:type="dxa"/>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snapToGrid w:val="0"/>
              <w:spacing w:line="300" w:lineRule="exact"/>
              <w:rPr>
                <w:rFonts w:hint="default"/>
                <w:color w:val="auto"/>
              </w:rPr>
            </w:pPr>
            <w:r>
              <w:rPr>
                <w:rFonts w:hint="eastAsia" w:ascii="ＭＳ ゴシック" w:hAnsi="ＭＳ ゴシック" w:eastAsia="ＭＳ ゴシック"/>
                <w:color w:val="auto"/>
                <w:kern w:val="0"/>
                <w:sz w:val="18"/>
              </w:rPr>
              <w:t xml:space="preserve">(17) </w:t>
            </w:r>
            <w:r>
              <w:rPr>
                <w:rFonts w:hint="eastAsia" w:ascii="ＭＳ ゴシック" w:hAnsi="ＭＳ ゴシック" w:eastAsia="ＭＳ ゴシック"/>
                <w:color w:val="auto"/>
                <w:kern w:val="0"/>
                <w:sz w:val="18"/>
              </w:rPr>
              <w:t>配置低減</w:t>
            </w:r>
          </w:p>
        </w:tc>
        <w:tc>
          <w:tcPr>
            <w:tcW w:w="6237" w:type="dxa"/>
            <w:shd w:val="clear" w:color="auto" w:fill="auto"/>
            <w:vAlign w:val="center"/>
          </w:tcPr>
          <w:p>
            <w:pPr>
              <w:pStyle w:val="0"/>
              <w:snapToGrid w:val="0"/>
              <w:spacing w:line="300" w:lineRule="exact"/>
              <w:rPr>
                <w:rFonts w:hint="default"/>
                <w:color w:val="auto"/>
              </w:rPr>
            </w:pPr>
            <w:r>
              <w:rPr>
                <w:rFonts w:hint="eastAsia" w:ascii="ＭＳ 明朝" w:hAnsi="ＭＳ 明朝"/>
                <w:color w:val="auto"/>
                <w:kern w:val="0"/>
                <w:sz w:val="18"/>
              </w:rPr>
              <w:t>耐力要素の配置、剛性率や偏心率等の状況に応じた適切な低減を行った</w:t>
            </w:r>
          </w:p>
        </w:tc>
        <w:tc>
          <w:tcPr>
            <w:tcW w:w="665" w:type="dxa"/>
            <w:shd w:val="clear" w:color="auto" w:fill="auto"/>
            <w:vAlign w:val="top"/>
          </w:tcPr>
          <w:p>
            <w:pPr>
              <w:pStyle w:val="0"/>
              <w:snapToGrid w:val="0"/>
              <w:spacing w:line="300" w:lineRule="exact"/>
              <w:rPr>
                <w:rFonts w:hint="default" w:ascii="ＭＳ 明朝" w:hAnsi="ＭＳ 明朝"/>
                <w:color w:val="auto"/>
                <w:sz w:val="18"/>
              </w:rPr>
            </w:pPr>
          </w:p>
        </w:tc>
        <w:tc>
          <w:tcPr>
            <w:tcW w:w="666"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sz w:val="18"/>
              </w:rPr>
            </w:pPr>
          </w:p>
        </w:tc>
      </w:tr>
      <w:tr>
        <w:trPr/>
        <w:tc>
          <w:tcPr>
            <w:tcW w:w="2268" w:type="dxa"/>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snapToGrid w:val="0"/>
              <w:spacing w:line="300" w:lineRule="exact"/>
              <w:rPr>
                <w:rFonts w:hint="default"/>
                <w:color w:val="auto"/>
              </w:rPr>
            </w:pPr>
            <w:r>
              <w:rPr>
                <w:rFonts w:hint="eastAsia" w:ascii="ＭＳ ゴシック" w:hAnsi="ＭＳ ゴシック" w:eastAsia="ＭＳ ゴシック"/>
                <w:color w:val="auto"/>
                <w:kern w:val="0"/>
                <w:sz w:val="18"/>
              </w:rPr>
              <w:t xml:space="preserve">(18) </w:t>
            </w:r>
            <w:r>
              <w:rPr>
                <w:rFonts w:hint="eastAsia" w:ascii="ＭＳ ゴシック" w:hAnsi="ＭＳ ゴシック" w:eastAsia="ＭＳ ゴシック"/>
                <w:color w:val="auto"/>
                <w:kern w:val="0"/>
                <w:sz w:val="18"/>
              </w:rPr>
              <w:t>劣化事象</w:t>
            </w:r>
          </w:p>
        </w:tc>
        <w:tc>
          <w:tcPr>
            <w:tcW w:w="6237" w:type="dxa"/>
            <w:shd w:val="clear" w:color="auto" w:fill="auto"/>
            <w:vAlign w:val="center"/>
          </w:tcPr>
          <w:p>
            <w:pPr>
              <w:pStyle w:val="0"/>
              <w:snapToGrid w:val="0"/>
              <w:spacing w:line="300" w:lineRule="exact"/>
              <w:rPr>
                <w:rFonts w:hint="default"/>
                <w:color w:val="auto"/>
              </w:rPr>
            </w:pPr>
            <w:r>
              <w:rPr>
                <w:rFonts w:hint="eastAsia" w:ascii="ＭＳ 明朝" w:hAnsi="ＭＳ 明朝"/>
                <w:color w:val="auto"/>
                <w:kern w:val="0"/>
                <w:sz w:val="18"/>
              </w:rPr>
              <w:t>劣化事象が認められたので係数の低減を行った</w:t>
            </w:r>
          </w:p>
        </w:tc>
        <w:tc>
          <w:tcPr>
            <w:tcW w:w="665" w:type="dxa"/>
            <w:shd w:val="clear" w:color="auto" w:fill="auto"/>
            <w:vAlign w:val="top"/>
          </w:tcPr>
          <w:p>
            <w:pPr>
              <w:pStyle w:val="0"/>
              <w:snapToGrid w:val="0"/>
              <w:spacing w:line="300" w:lineRule="exact"/>
              <w:rPr>
                <w:rFonts w:hint="default" w:ascii="ＭＳ 明朝" w:hAnsi="ＭＳ 明朝"/>
                <w:color w:val="auto"/>
                <w:sz w:val="18"/>
              </w:rPr>
            </w:pPr>
          </w:p>
        </w:tc>
        <w:tc>
          <w:tcPr>
            <w:tcW w:w="666"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sz w:val="18"/>
              </w:rPr>
            </w:pPr>
          </w:p>
        </w:tc>
      </w:tr>
      <w:tr>
        <w:trPr/>
        <w:tc>
          <w:tcPr>
            <w:tcW w:w="2268" w:type="dxa"/>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snapToGrid w:val="0"/>
              <w:spacing w:line="300" w:lineRule="exact"/>
              <w:rPr>
                <w:rFonts w:hint="default"/>
                <w:color w:val="auto"/>
              </w:rPr>
            </w:pPr>
            <w:r>
              <w:rPr>
                <w:rFonts w:hint="eastAsia" w:ascii="ＭＳ ゴシック" w:hAnsi="ＭＳ ゴシック" w:eastAsia="ＭＳ ゴシック"/>
                <w:color w:val="auto"/>
                <w:kern w:val="0"/>
                <w:sz w:val="18"/>
              </w:rPr>
              <w:t xml:space="preserve">(19) </w:t>
            </w:r>
            <w:r>
              <w:rPr>
                <w:rFonts w:hint="eastAsia" w:ascii="ＭＳ ゴシック" w:hAnsi="ＭＳ ゴシック" w:eastAsia="ＭＳ ゴシック"/>
                <w:color w:val="auto"/>
                <w:kern w:val="0"/>
                <w:sz w:val="18"/>
              </w:rPr>
              <w:t>上部構造評点</w:t>
            </w:r>
          </w:p>
        </w:tc>
        <w:tc>
          <w:tcPr>
            <w:tcW w:w="6237" w:type="dxa"/>
            <w:shd w:val="clear" w:color="auto" w:fill="auto"/>
            <w:vAlign w:val="center"/>
          </w:tcPr>
          <w:p>
            <w:pPr>
              <w:pStyle w:val="0"/>
              <w:snapToGrid w:val="0"/>
              <w:spacing w:line="300" w:lineRule="exact"/>
              <w:rPr>
                <w:rFonts w:hint="default"/>
                <w:color w:val="auto"/>
              </w:rPr>
            </w:pPr>
            <w:r>
              <w:rPr>
                <w:rFonts w:hint="eastAsia" w:ascii="ＭＳ 明朝" w:hAnsi="ＭＳ 明朝"/>
                <w:color w:val="auto"/>
                <w:kern w:val="0"/>
                <w:sz w:val="18"/>
              </w:rPr>
              <w:t>各階・各方向（Ｘ・Ｙ）について、保有する耐力を必要耐力で除した値を算出し、その最小値を上部構造評点とした</w:t>
            </w:r>
          </w:p>
        </w:tc>
        <w:tc>
          <w:tcPr>
            <w:tcW w:w="665" w:type="dxa"/>
            <w:shd w:val="clear" w:color="auto" w:fill="auto"/>
            <w:vAlign w:val="top"/>
          </w:tcPr>
          <w:p>
            <w:pPr>
              <w:pStyle w:val="0"/>
              <w:snapToGrid w:val="0"/>
              <w:spacing w:line="300" w:lineRule="exact"/>
              <w:rPr>
                <w:rFonts w:hint="default" w:ascii="ＭＳ 明朝" w:hAnsi="ＭＳ 明朝"/>
                <w:color w:val="auto"/>
                <w:sz w:val="18"/>
              </w:rPr>
            </w:pPr>
          </w:p>
        </w:tc>
        <w:tc>
          <w:tcPr>
            <w:tcW w:w="666"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sz w:val="18"/>
              </w:rPr>
            </w:pPr>
          </w:p>
        </w:tc>
      </w:tr>
      <w:tr>
        <w:trPr/>
        <w:tc>
          <w:tcPr>
            <w:tcW w:w="2268" w:type="dxa"/>
            <w:tcBorders>
              <w:top w:val="none" w:color="auto" w:sz="0" w:space="0"/>
              <w:left w:val="single" w:color="auto" w:sz="12" w:space="0"/>
              <w:bottom w:val="single" w:color="auto" w:sz="12" w:space="0"/>
              <w:right w:val="none" w:color="auto" w:sz="0" w:space="0"/>
              <w:tl2br w:val="none" w:color="auto" w:sz="0" w:space="0"/>
              <w:tr2bl w:val="none" w:color="auto" w:sz="0" w:space="0"/>
            </w:tcBorders>
            <w:shd w:val="clear" w:color="auto" w:fill="auto"/>
            <w:vAlign w:val="center"/>
          </w:tcPr>
          <w:p>
            <w:pPr>
              <w:pStyle w:val="0"/>
              <w:snapToGrid w:val="0"/>
              <w:spacing w:line="300" w:lineRule="exact"/>
              <w:rPr>
                <w:rFonts w:hint="default"/>
                <w:color w:val="auto"/>
              </w:rPr>
            </w:pPr>
            <w:r>
              <w:rPr>
                <w:rFonts w:hint="eastAsia" w:ascii="ＭＳ ゴシック" w:hAnsi="ＭＳ ゴシック" w:eastAsia="ＭＳ ゴシック"/>
                <w:color w:val="auto"/>
                <w:kern w:val="0"/>
                <w:sz w:val="18"/>
              </w:rPr>
              <w:t xml:space="preserve">(20) </w:t>
            </w:r>
            <w:r>
              <w:rPr>
                <w:rFonts w:hint="eastAsia" w:ascii="ＭＳ ゴシック" w:hAnsi="ＭＳ ゴシック" w:eastAsia="ＭＳ ゴシック"/>
                <w:color w:val="auto"/>
                <w:kern w:val="0"/>
                <w:sz w:val="18"/>
              </w:rPr>
              <w:t>基礎</w:t>
            </w:r>
          </w:p>
        </w:tc>
        <w:tc>
          <w:tcPr>
            <w:tcW w:w="6237" w:type="dxa"/>
            <w:tcBorders>
              <w:top w:val="none" w:color="auto" w:sz="0" w:space="0"/>
              <w:left w:val="none" w:color="auto" w:sz="0" w:space="0"/>
              <w:bottom w:val="single" w:color="auto" w:sz="12" w:space="0"/>
              <w:right w:val="none" w:color="auto" w:sz="0" w:space="0"/>
              <w:tl2br w:val="none" w:color="auto" w:sz="0" w:space="0"/>
              <w:tr2bl w:val="none" w:color="auto" w:sz="0" w:space="0"/>
            </w:tcBorders>
            <w:shd w:val="clear" w:color="auto" w:fill="auto"/>
            <w:vAlign w:val="center"/>
          </w:tcPr>
          <w:p>
            <w:pPr>
              <w:pStyle w:val="0"/>
              <w:snapToGrid w:val="0"/>
              <w:spacing w:line="300" w:lineRule="exact"/>
              <w:rPr>
                <w:rFonts w:hint="default"/>
                <w:color w:val="auto"/>
              </w:rPr>
            </w:pPr>
            <w:r>
              <w:rPr>
                <w:rFonts w:hint="eastAsia" w:ascii="ＭＳ 明朝" w:hAnsi="ＭＳ 明朝"/>
                <w:color w:val="auto"/>
                <w:kern w:val="0"/>
                <w:sz w:val="18"/>
              </w:rPr>
              <w:t>現況及び計画の基礎の状況が計算書と整合していることを確認した</w:t>
            </w:r>
          </w:p>
        </w:tc>
        <w:tc>
          <w:tcPr>
            <w:tcW w:w="665" w:type="dxa"/>
            <w:tcBorders>
              <w:top w:val="none" w:color="auto" w:sz="0" w:space="0"/>
              <w:left w:val="none" w:color="auto" w:sz="0" w:space="0"/>
              <w:bottom w:val="single" w:color="auto" w:sz="12" w:space="0"/>
              <w:right w:val="none" w:color="auto" w:sz="0"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sz w:val="18"/>
              </w:rPr>
            </w:pPr>
          </w:p>
        </w:tc>
        <w:tc>
          <w:tcPr>
            <w:tcW w:w="666" w:type="dxa"/>
            <w:tcBorders>
              <w:top w:val="none" w:color="auto" w:sz="0" w:space="0"/>
              <w:left w:val="none" w:color="auto" w:sz="0" w:space="0"/>
              <w:bottom w:val="single" w:color="auto" w:sz="12" w:space="0"/>
              <w:right w:val="single" w:color="auto" w:sz="12"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sz w:val="18"/>
              </w:rPr>
            </w:pPr>
          </w:p>
        </w:tc>
      </w:tr>
    </w:tbl>
    <w:p>
      <w:pPr>
        <w:pStyle w:val="0"/>
        <w:snapToGrid w:val="0"/>
        <w:spacing w:line="280" w:lineRule="exact"/>
        <w:rPr>
          <w:rFonts w:hint="default" w:ascii="ＭＳ 明朝" w:hAnsi="ＭＳ 明朝"/>
          <w:color w:val="auto"/>
        </w:rPr>
      </w:pPr>
    </w:p>
    <w:p>
      <w:pPr>
        <w:pStyle w:val="0"/>
        <w:rPr>
          <w:rFonts w:hint="default"/>
          <w:color w:val="auto"/>
        </w:rPr>
      </w:pPr>
      <w:r>
        <w:rPr>
          <w:rFonts w:hint="eastAsia" w:ascii="ＭＳ ゴシック" w:hAnsi="ＭＳ ゴシック" w:eastAsia="ＭＳ ゴシック"/>
          <w:color w:val="auto"/>
          <w:kern w:val="0"/>
          <w:sz w:val="24"/>
        </w:rPr>
        <w:t>【２】補助対象工事費の適性チェック</w:t>
      </w:r>
    </w:p>
    <w:p>
      <w:pPr>
        <w:pStyle w:val="0"/>
        <w:snapToGrid w:val="0"/>
        <w:ind w:left="200" w:hanging="200" w:hangingChars="100"/>
        <w:rPr>
          <w:rFonts w:hint="default"/>
          <w:color w:val="auto"/>
        </w:rPr>
      </w:pPr>
      <w:r>
        <w:rPr>
          <w:rFonts w:hint="eastAsia" w:ascii="ＭＳ ゴシック" w:hAnsi="ＭＳ ゴシック" w:eastAsia="ＭＳ ゴシック"/>
          <w:color w:val="auto"/>
          <w:kern w:val="0"/>
          <w:sz w:val="20"/>
        </w:rPr>
        <w:t>※住宅の耐震性能の向上のために行う工事は補助対象となりますが、単なるリフォーム工事は補助対象外です。ただし、下表に示すとおり、一部は附帯工事として補助対象となります。</w:t>
      </w:r>
    </w:p>
    <w:tbl>
      <w:tblPr>
        <w:tblStyle w:val="11"/>
        <w:tblW w:w="960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210"/>
        <w:gridCol w:w="6080"/>
        <w:gridCol w:w="660"/>
        <w:gridCol w:w="658"/>
      </w:tblGrid>
      <w:tr>
        <w:trPr/>
        <w:tc>
          <w:tcPr>
            <w:tcW w:w="2268" w:type="dxa"/>
            <w:vMerge w:val="restart"/>
            <w:tcBorders>
              <w:top w:val="single" w:color="auto" w:sz="12"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snapToGrid w:val="0"/>
              <w:spacing w:line="300" w:lineRule="exact"/>
              <w:jc w:val="center"/>
              <w:rPr>
                <w:rFonts w:hint="default" w:ascii="ＭＳ 明朝" w:hAnsi="ＭＳ 明朝"/>
                <w:color w:val="auto"/>
                <w:sz w:val="18"/>
              </w:rPr>
            </w:pPr>
            <w:r>
              <w:rPr>
                <w:rFonts w:hint="eastAsia" w:ascii="ＭＳ 明朝" w:hAnsi="ＭＳ 明朝"/>
                <w:color w:val="auto"/>
                <w:kern w:val="0"/>
                <w:sz w:val="18"/>
              </w:rPr>
              <w:t>項　目</w:t>
            </w:r>
          </w:p>
        </w:tc>
        <w:tc>
          <w:tcPr>
            <w:tcW w:w="6237" w:type="dxa"/>
            <w:vMerge w:val="restart"/>
            <w:tcBorders>
              <w:top w:val="single" w:color="auto" w:sz="12" w:space="0"/>
              <w:left w:val="none" w:color="auto" w:sz="0" w:space="0"/>
              <w:bottom w:val="none" w:color="auto" w:sz="0" w:space="0"/>
              <w:right w:val="nil"/>
              <w:tl2br w:val="none" w:color="auto" w:sz="0" w:space="0"/>
              <w:tr2bl w:val="none" w:color="auto" w:sz="0" w:space="0"/>
            </w:tcBorders>
            <w:shd w:val="clear" w:color="auto" w:fill="auto"/>
            <w:vAlign w:val="center"/>
          </w:tcPr>
          <w:p>
            <w:pPr>
              <w:pStyle w:val="0"/>
              <w:snapToGrid w:val="0"/>
              <w:spacing w:line="300" w:lineRule="exact"/>
              <w:jc w:val="center"/>
              <w:rPr>
                <w:rFonts w:hint="default" w:ascii="ＭＳ 明朝" w:hAnsi="ＭＳ 明朝"/>
                <w:color w:val="auto"/>
                <w:sz w:val="18"/>
              </w:rPr>
            </w:pPr>
            <w:r>
              <w:rPr>
                <w:rFonts w:hint="eastAsia" w:ascii="ＭＳ 明朝" w:hAnsi="ＭＳ 明朝"/>
                <w:color w:val="auto"/>
                <w:kern w:val="0"/>
                <w:sz w:val="18"/>
              </w:rPr>
              <w:t>確認内容及び数値等記入</w:t>
            </w:r>
          </w:p>
        </w:tc>
        <w:tc>
          <w:tcPr>
            <w:tcW w:w="1331" w:type="dxa"/>
            <w:gridSpan w:val="2"/>
            <w:tcBorders>
              <w:top w:val="single" w:color="auto" w:sz="12" w:space="0"/>
              <w:left w:val="nil"/>
              <w:bottom w:val="none" w:color="auto" w:sz="0" w:space="0"/>
              <w:right w:val="single" w:color="auto" w:sz="12"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sz w:val="18"/>
              </w:rPr>
            </w:pPr>
          </w:p>
        </w:tc>
      </w:tr>
      <w:tr>
        <w:trPr/>
        <w:tc>
          <w:tcPr>
            <w:tcW w:w="2268" w:type="dxa"/>
            <w:vMerge w:val="continue"/>
            <w:tcBorders>
              <w:top w:val="none" w:color="auto" w:sz="0" w:space="0"/>
              <w:left w:val="single" w:color="auto" w:sz="12" w:space="0"/>
              <w:bottom w:val="single" w:color="auto" w:sz="12" w:space="0"/>
              <w:right w:val="none" w:color="auto" w:sz="0"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sz w:val="18"/>
              </w:rPr>
            </w:pPr>
          </w:p>
        </w:tc>
        <w:tc>
          <w:tcPr>
            <w:tcW w:w="6237" w:type="dxa"/>
            <w:vMerge w:val="continue"/>
            <w:tcBorders>
              <w:top w:val="none" w:color="auto" w:sz="0" w:space="0"/>
              <w:left w:val="none" w:color="auto" w:sz="0" w:space="0"/>
              <w:bottom w:val="single" w:color="auto" w:sz="12" w:space="0"/>
              <w:right w:val="none" w:color="auto" w:sz="0"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sz w:val="18"/>
              </w:rPr>
            </w:pPr>
          </w:p>
        </w:tc>
        <w:tc>
          <w:tcPr>
            <w:tcW w:w="665" w:type="dxa"/>
            <w:tcBorders>
              <w:top w:val="none" w:color="auto" w:sz="0" w:space="0"/>
              <w:left w:val="none" w:color="auto" w:sz="0" w:space="0"/>
              <w:bottom w:val="single" w:color="auto" w:sz="12" w:space="0"/>
              <w:right w:val="none" w:color="auto" w:sz="0" w:space="0"/>
              <w:tl2br w:val="none" w:color="auto" w:sz="0" w:space="0"/>
              <w:tr2bl w:val="none" w:color="auto" w:sz="0" w:space="0"/>
            </w:tcBorders>
            <w:shd w:val="clear" w:color="auto" w:fill="auto"/>
            <w:vAlign w:val="top"/>
          </w:tcPr>
          <w:p>
            <w:pPr>
              <w:pStyle w:val="0"/>
              <w:snapToGrid w:val="0"/>
              <w:spacing w:line="300" w:lineRule="exact"/>
              <w:jc w:val="center"/>
              <w:rPr>
                <w:rFonts w:hint="default" w:ascii="ＭＳ 明朝" w:hAnsi="ＭＳ 明朝"/>
                <w:color w:val="auto"/>
                <w:sz w:val="18"/>
              </w:rPr>
            </w:pPr>
            <w:r>
              <w:rPr>
                <w:rFonts w:hint="eastAsia" w:ascii="ＭＳ 明朝" w:hAnsi="ＭＳ 明朝"/>
                <w:color w:val="auto"/>
                <w:sz w:val="18"/>
              </w:rPr>
              <w:t>YES</w:t>
            </w:r>
          </w:p>
        </w:tc>
        <w:tc>
          <w:tcPr>
            <w:tcW w:w="666" w:type="dxa"/>
            <w:tcBorders>
              <w:top w:val="none" w:color="auto" w:sz="0" w:space="0"/>
              <w:left w:val="none" w:color="auto" w:sz="0" w:space="0"/>
              <w:bottom w:val="single" w:color="auto" w:sz="12" w:space="0"/>
              <w:right w:val="single" w:color="auto" w:sz="12" w:space="0"/>
              <w:tl2br w:val="none" w:color="auto" w:sz="0" w:space="0"/>
              <w:tr2bl w:val="none" w:color="auto" w:sz="0" w:space="0"/>
            </w:tcBorders>
            <w:shd w:val="clear" w:color="auto" w:fill="auto"/>
            <w:vAlign w:val="top"/>
          </w:tcPr>
          <w:p>
            <w:pPr>
              <w:pStyle w:val="0"/>
              <w:snapToGrid w:val="0"/>
              <w:spacing w:line="300" w:lineRule="exact"/>
              <w:jc w:val="center"/>
              <w:rPr>
                <w:rFonts w:hint="default" w:ascii="ＭＳ 明朝" w:hAnsi="ＭＳ 明朝"/>
                <w:color w:val="auto"/>
                <w:sz w:val="18"/>
              </w:rPr>
            </w:pPr>
            <w:r>
              <w:rPr>
                <w:rFonts w:hint="eastAsia" w:ascii="ＭＳ 明朝" w:hAnsi="ＭＳ 明朝"/>
                <w:color w:val="auto"/>
                <w:sz w:val="18"/>
              </w:rPr>
              <w:t>NO</w:t>
            </w:r>
          </w:p>
        </w:tc>
      </w:tr>
      <w:tr>
        <w:trPr/>
        <w:tc>
          <w:tcPr>
            <w:tcW w:w="2268" w:type="dxa"/>
            <w:tcBorders>
              <w:top w:val="single" w:color="auto" w:sz="12"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snapToGrid w:val="0"/>
              <w:spacing w:line="300" w:lineRule="exact"/>
              <w:rPr>
                <w:rFonts w:hint="default"/>
                <w:color w:val="auto"/>
              </w:rPr>
            </w:pPr>
            <w:r>
              <w:rPr>
                <w:rFonts w:hint="eastAsia" w:ascii="ＭＳ Ｐゴシック" w:hAnsi="ＭＳ Ｐゴシック" w:eastAsia="ＭＳ Ｐゴシック"/>
                <w:color w:val="auto"/>
                <w:kern w:val="0"/>
                <w:sz w:val="18"/>
              </w:rPr>
              <w:t xml:space="preserve">(1) </w:t>
            </w:r>
            <w:r>
              <w:rPr>
                <w:rFonts w:hint="eastAsia" w:ascii="ＭＳ Ｐゴシック" w:hAnsi="ＭＳ Ｐゴシック" w:eastAsia="ＭＳ Ｐゴシック"/>
                <w:color w:val="auto"/>
                <w:kern w:val="0"/>
                <w:sz w:val="18"/>
              </w:rPr>
              <w:t>本体工事の内容</w:t>
            </w:r>
          </w:p>
        </w:tc>
        <w:tc>
          <w:tcPr>
            <w:tcW w:w="6237" w:type="dxa"/>
            <w:tcBorders>
              <w:top w:val="single" w:color="auto" w:sz="12"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snapToGrid w:val="0"/>
              <w:spacing w:line="300" w:lineRule="exact"/>
              <w:rPr>
                <w:rFonts w:hint="default" w:ascii="ＭＳ 明朝" w:hAnsi="ＭＳ 明朝"/>
                <w:color w:val="auto"/>
                <w:kern w:val="0"/>
                <w:sz w:val="18"/>
              </w:rPr>
            </w:pPr>
            <w:r>
              <w:rPr>
                <w:rFonts w:hint="eastAsia" w:ascii="ＭＳ 明朝" w:hAnsi="ＭＳ 明朝"/>
                <w:color w:val="auto"/>
                <w:kern w:val="0"/>
                <w:sz w:val="18"/>
              </w:rPr>
              <w:t>以下のア～カ以外の経費が含まれていないことを確認した</w:t>
            </w:r>
          </w:p>
          <w:p>
            <w:pPr>
              <w:pStyle w:val="0"/>
              <w:snapToGrid w:val="0"/>
              <w:spacing w:line="300" w:lineRule="exact"/>
              <w:rPr>
                <w:rFonts w:hint="default"/>
                <w:color w:val="auto"/>
              </w:rPr>
            </w:pPr>
            <w:r>
              <w:rPr>
                <w:rFonts w:hint="eastAsia" w:ascii="ＭＳ 明朝" w:hAnsi="ＭＳ 明朝"/>
                <w:color w:val="auto"/>
                <w:kern w:val="0"/>
                <w:sz w:val="18"/>
              </w:rPr>
              <w:t>　ア　基礎、柱、はり及び耐力壁の補強工事</w:t>
            </w:r>
          </w:p>
          <w:p>
            <w:pPr>
              <w:pStyle w:val="0"/>
              <w:snapToGrid w:val="0"/>
              <w:spacing w:line="300" w:lineRule="exact"/>
              <w:rPr>
                <w:rFonts w:hint="default"/>
                <w:color w:val="auto"/>
              </w:rPr>
            </w:pPr>
            <w:r>
              <w:rPr>
                <w:rFonts w:hint="eastAsia" w:ascii="ＭＳ 明朝" w:hAnsi="ＭＳ 明朝"/>
                <w:color w:val="auto"/>
                <w:kern w:val="0"/>
                <w:sz w:val="18"/>
              </w:rPr>
              <w:t>　イ　屋根を軽量化する工事</w:t>
            </w:r>
          </w:p>
          <w:p>
            <w:pPr>
              <w:pStyle w:val="0"/>
              <w:snapToGrid w:val="0"/>
              <w:spacing w:line="300" w:lineRule="exact"/>
              <w:rPr>
                <w:rFonts w:hint="default"/>
                <w:color w:val="auto"/>
              </w:rPr>
            </w:pPr>
            <w:r>
              <w:rPr>
                <w:rFonts w:hint="eastAsia" w:ascii="ＭＳ 明朝" w:hAnsi="ＭＳ 明朝"/>
                <w:color w:val="auto"/>
                <w:kern w:val="0"/>
                <w:sz w:val="18"/>
              </w:rPr>
              <w:t>　ウ　床面の剛性を高める工事</w:t>
            </w:r>
          </w:p>
          <w:p>
            <w:pPr>
              <w:pStyle w:val="0"/>
              <w:snapToGrid w:val="0"/>
              <w:spacing w:line="300" w:lineRule="exact"/>
              <w:rPr>
                <w:rFonts w:hint="default"/>
                <w:color w:val="auto"/>
              </w:rPr>
            </w:pPr>
            <w:r>
              <w:rPr>
                <w:rFonts w:hint="eastAsia" w:ascii="ＭＳ 明朝" w:hAnsi="ＭＳ 明朝"/>
                <w:color w:val="auto"/>
                <w:kern w:val="0"/>
                <w:sz w:val="18"/>
              </w:rPr>
              <w:t>　エ　ひょうご住宅耐震改修技術コンペ優良工法による補強工事</w:t>
            </w:r>
          </w:p>
          <w:p>
            <w:pPr>
              <w:pStyle w:val="0"/>
              <w:snapToGrid w:val="0"/>
              <w:spacing w:line="300" w:lineRule="exact"/>
              <w:ind w:left="360" w:hanging="360" w:hangingChars="200"/>
              <w:rPr>
                <w:rFonts w:hint="default"/>
                <w:color w:val="auto"/>
              </w:rPr>
            </w:pPr>
            <w:r>
              <w:rPr>
                <w:rFonts w:hint="eastAsia" w:ascii="ＭＳ 明朝" w:hAnsi="ＭＳ 明朝"/>
                <w:color w:val="auto"/>
                <w:kern w:val="0"/>
                <w:sz w:val="18"/>
              </w:rPr>
              <w:t>　オ</w:t>
            </w:r>
            <w:r>
              <w:rPr>
                <w:rFonts w:hint="eastAsia" w:ascii="ＭＳ 明朝" w:hAnsi="ＭＳ 明朝"/>
                <w:color w:val="auto"/>
                <w:kern w:val="0"/>
                <w:sz w:val="18"/>
              </w:rPr>
              <w:t xml:space="preserve">  </w:t>
            </w:r>
            <w:r>
              <w:rPr>
                <w:rFonts w:hint="eastAsia" w:ascii="ＭＳ 明朝" w:hAnsi="ＭＳ 明朝"/>
                <w:color w:val="auto"/>
                <w:kern w:val="0"/>
                <w:sz w:val="18"/>
              </w:rPr>
              <w:t>知事が別途認める工法により耐震改修を行い、かつ、上記アと同等の耐震性を有するものと認められるもの</w:t>
            </w:r>
          </w:p>
          <w:p>
            <w:pPr>
              <w:pStyle w:val="0"/>
              <w:snapToGrid w:val="0"/>
              <w:spacing w:line="300" w:lineRule="exact"/>
              <w:rPr>
                <w:rFonts w:hint="default"/>
                <w:color w:val="auto"/>
              </w:rPr>
            </w:pPr>
            <w:r>
              <w:rPr>
                <w:rFonts w:hint="eastAsia" w:ascii="ＭＳ 明朝" w:hAnsi="ＭＳ 明朝"/>
                <w:color w:val="auto"/>
                <w:kern w:val="0"/>
                <w:sz w:val="18"/>
              </w:rPr>
              <w:t>　カ　上記の工事に伴う附帯工事</w:t>
            </w:r>
          </w:p>
        </w:tc>
        <w:tc>
          <w:tcPr>
            <w:tcW w:w="665" w:type="dxa"/>
            <w:tcBorders>
              <w:top w:val="single" w:color="auto" w:sz="12"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sz w:val="18"/>
              </w:rPr>
            </w:pPr>
          </w:p>
        </w:tc>
        <w:tc>
          <w:tcPr>
            <w:tcW w:w="666" w:type="dxa"/>
            <w:tcBorders>
              <w:top w:val="single" w:color="auto" w:sz="12" w:space="0"/>
              <w:left w:val="none" w:color="auto" w:sz="0" w:space="0"/>
              <w:bottom w:val="none" w:color="auto" w:sz="0" w:space="0"/>
              <w:right w:val="single" w:color="auto" w:sz="12"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sz w:val="18"/>
              </w:rPr>
            </w:pPr>
          </w:p>
        </w:tc>
      </w:tr>
      <w:tr>
        <w:trPr/>
        <w:tc>
          <w:tcPr>
            <w:tcW w:w="2268" w:type="dxa"/>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snapToGrid w:val="0"/>
              <w:spacing w:line="300" w:lineRule="exact"/>
              <w:rPr>
                <w:rFonts w:hint="default"/>
                <w:color w:val="auto"/>
              </w:rPr>
            </w:pPr>
            <w:r>
              <w:rPr>
                <w:rFonts w:hint="eastAsia" w:ascii="ＭＳ Ｐゴシック" w:hAnsi="ＭＳ Ｐゴシック" w:eastAsia="ＭＳ Ｐゴシック"/>
                <w:color w:val="auto"/>
                <w:kern w:val="0"/>
                <w:sz w:val="18"/>
              </w:rPr>
              <w:t xml:space="preserve">(2) </w:t>
            </w:r>
            <w:r>
              <w:rPr>
                <w:rFonts w:hint="eastAsia" w:ascii="ＭＳ Ｐゴシック" w:hAnsi="ＭＳ Ｐゴシック" w:eastAsia="ＭＳ Ｐゴシック"/>
                <w:color w:val="auto"/>
                <w:kern w:val="0"/>
                <w:sz w:val="18"/>
              </w:rPr>
              <w:t>附帯工事の内容</w:t>
            </w:r>
          </w:p>
        </w:tc>
        <w:tc>
          <w:tcPr>
            <w:tcW w:w="6237" w:type="dxa"/>
            <w:shd w:val="clear" w:color="auto" w:fill="auto"/>
            <w:vAlign w:val="center"/>
          </w:tcPr>
          <w:p>
            <w:pPr>
              <w:pStyle w:val="0"/>
              <w:snapToGrid w:val="0"/>
              <w:spacing w:line="300" w:lineRule="exact"/>
              <w:ind w:left="180" w:hanging="180" w:hangingChars="100"/>
              <w:rPr>
                <w:rFonts w:hint="default"/>
                <w:color w:val="auto"/>
              </w:rPr>
            </w:pPr>
            <w:r>
              <w:rPr>
                <w:rFonts w:hint="eastAsia" w:ascii="ＭＳ 明朝" w:hAnsi="ＭＳ 明朝"/>
                <w:color w:val="auto"/>
                <w:kern w:val="0"/>
                <w:sz w:val="18"/>
              </w:rPr>
              <w:t>①　補強する壁の周囲</w:t>
            </w:r>
            <w:r>
              <w:rPr>
                <w:rFonts w:hint="eastAsia" w:ascii="ＭＳ 明朝" w:hAnsi="ＭＳ 明朝"/>
                <w:color w:val="auto"/>
                <w:kern w:val="0"/>
                <w:sz w:val="18"/>
              </w:rPr>
              <w:t>91</w:t>
            </w:r>
            <w:r>
              <w:rPr>
                <w:rFonts w:hint="eastAsia" w:ascii="ＭＳ 明朝" w:hAnsi="ＭＳ 明朝"/>
                <w:color w:val="auto"/>
                <w:kern w:val="0"/>
                <w:sz w:val="18"/>
              </w:rPr>
              <w:t>㎝範囲内の外壁及び耐震改修工事を実施する室に係る、内壁、天井及び床の撤去並びに復旧工事のみが補助対象</w:t>
            </w:r>
          </w:p>
        </w:tc>
        <w:tc>
          <w:tcPr>
            <w:tcW w:w="665" w:type="dxa"/>
            <w:shd w:val="clear" w:color="auto" w:fill="auto"/>
            <w:vAlign w:val="top"/>
          </w:tcPr>
          <w:p>
            <w:pPr>
              <w:pStyle w:val="0"/>
              <w:snapToGrid w:val="0"/>
              <w:spacing w:line="300" w:lineRule="exact"/>
              <w:rPr>
                <w:rFonts w:hint="default" w:ascii="ＭＳ 明朝" w:hAnsi="ＭＳ 明朝"/>
                <w:color w:val="auto"/>
                <w:sz w:val="18"/>
              </w:rPr>
            </w:pPr>
          </w:p>
        </w:tc>
        <w:tc>
          <w:tcPr>
            <w:tcW w:w="666"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sz w:val="18"/>
              </w:rPr>
            </w:pPr>
          </w:p>
        </w:tc>
      </w:tr>
      <w:tr>
        <w:trPr/>
        <w:tc>
          <w:tcPr>
            <w:tcW w:w="2268"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snapToGrid w:val="0"/>
              <w:spacing w:line="300" w:lineRule="exact"/>
              <w:rPr>
                <w:rFonts w:hint="default"/>
              </w:rPr>
            </w:pPr>
          </w:p>
        </w:tc>
        <w:tc>
          <w:tcPr>
            <w:tcW w:w="6237" w:type="dxa"/>
            <w:shd w:val="clear" w:color="auto" w:fill="auto"/>
            <w:vAlign w:val="center"/>
          </w:tcPr>
          <w:p>
            <w:pPr>
              <w:pStyle w:val="0"/>
              <w:snapToGrid w:val="0"/>
              <w:spacing w:line="300" w:lineRule="exact"/>
              <w:rPr>
                <w:rFonts w:hint="default"/>
                <w:color w:val="auto"/>
              </w:rPr>
            </w:pPr>
            <w:r>
              <w:rPr>
                <w:rFonts w:hint="eastAsia" w:ascii="ＭＳ 明朝" w:hAnsi="ＭＳ 明朝"/>
                <w:color w:val="auto"/>
                <w:kern w:val="0"/>
                <w:sz w:val="18"/>
              </w:rPr>
              <w:t>②　附帯工事は、撤去・復旧であり機能向上となっていない</w:t>
            </w:r>
          </w:p>
        </w:tc>
        <w:tc>
          <w:tcPr>
            <w:tcW w:w="665" w:type="dxa"/>
            <w:shd w:val="clear" w:color="auto" w:fill="auto"/>
            <w:vAlign w:val="top"/>
          </w:tcPr>
          <w:p>
            <w:pPr>
              <w:pStyle w:val="0"/>
              <w:snapToGrid w:val="0"/>
              <w:spacing w:line="300" w:lineRule="exact"/>
              <w:rPr>
                <w:rFonts w:hint="default" w:ascii="ＭＳ 明朝" w:hAnsi="ＭＳ 明朝"/>
                <w:color w:val="auto"/>
                <w:sz w:val="18"/>
              </w:rPr>
            </w:pPr>
          </w:p>
        </w:tc>
        <w:tc>
          <w:tcPr>
            <w:tcW w:w="666"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sz w:val="18"/>
              </w:rPr>
            </w:pPr>
          </w:p>
        </w:tc>
      </w:tr>
      <w:tr>
        <w:trPr/>
        <w:tc>
          <w:tcPr>
            <w:tcW w:w="2268"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snapToGrid w:val="0"/>
              <w:spacing w:line="300" w:lineRule="exact"/>
              <w:rPr>
                <w:rFonts w:hint="default" w:ascii="ＭＳ 明朝" w:hAnsi="ＭＳ 明朝"/>
                <w:sz w:val="18"/>
              </w:rPr>
            </w:pPr>
          </w:p>
        </w:tc>
        <w:tc>
          <w:tcPr>
            <w:tcW w:w="6237" w:type="dxa"/>
            <w:shd w:val="clear" w:color="auto" w:fill="auto"/>
            <w:vAlign w:val="center"/>
          </w:tcPr>
          <w:p>
            <w:pPr>
              <w:pStyle w:val="0"/>
              <w:snapToGrid w:val="0"/>
              <w:spacing w:line="300" w:lineRule="exact"/>
              <w:ind w:left="180" w:hanging="180" w:hangingChars="100"/>
              <w:rPr>
                <w:rFonts w:hint="default"/>
                <w:color w:val="auto"/>
              </w:rPr>
            </w:pPr>
            <w:r>
              <w:rPr>
                <w:rFonts w:hint="eastAsia" w:ascii="ＭＳ 明朝" w:hAnsi="ＭＳ 明朝"/>
                <w:color w:val="auto"/>
                <w:kern w:val="0"/>
                <w:sz w:val="18"/>
              </w:rPr>
              <w:t>③　建具の取り替え工事、配管・配線の切替工事及び既存の備品等（キッチンセット（吊り戸棚を含む。）、洗面化粧台、便器、浴槽、空調機等）の取り外し、再取り付けに係る工事は耐力壁設置工事に伴い必要となるものである</w:t>
            </w:r>
          </w:p>
        </w:tc>
        <w:tc>
          <w:tcPr>
            <w:tcW w:w="665" w:type="dxa"/>
            <w:shd w:val="clear" w:color="auto" w:fill="auto"/>
            <w:vAlign w:val="top"/>
          </w:tcPr>
          <w:p>
            <w:pPr>
              <w:pStyle w:val="0"/>
              <w:snapToGrid w:val="0"/>
              <w:spacing w:line="300" w:lineRule="exact"/>
              <w:rPr>
                <w:rFonts w:hint="default" w:ascii="ＭＳ 明朝" w:hAnsi="ＭＳ 明朝"/>
                <w:color w:val="auto"/>
                <w:sz w:val="18"/>
              </w:rPr>
            </w:pPr>
          </w:p>
        </w:tc>
        <w:tc>
          <w:tcPr>
            <w:tcW w:w="666"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sz w:val="18"/>
              </w:rPr>
            </w:pPr>
          </w:p>
        </w:tc>
      </w:tr>
      <w:tr>
        <w:trPr/>
        <w:tc>
          <w:tcPr>
            <w:tcW w:w="2268"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snapToGrid w:val="0"/>
              <w:spacing w:line="300" w:lineRule="exact"/>
              <w:rPr>
                <w:rFonts w:hint="default"/>
              </w:rPr>
            </w:pPr>
          </w:p>
        </w:tc>
        <w:tc>
          <w:tcPr>
            <w:tcW w:w="6237" w:type="dxa"/>
            <w:shd w:val="clear" w:color="auto" w:fill="auto"/>
            <w:vAlign w:val="center"/>
          </w:tcPr>
          <w:p>
            <w:pPr>
              <w:pStyle w:val="0"/>
              <w:snapToGrid w:val="0"/>
              <w:spacing w:line="300" w:lineRule="exact"/>
              <w:rPr>
                <w:rFonts w:hint="default"/>
                <w:color w:val="auto"/>
              </w:rPr>
            </w:pPr>
            <w:r>
              <w:rPr>
                <w:rFonts w:hint="eastAsia" w:ascii="ＭＳ 明朝" w:hAnsi="ＭＳ 明朝"/>
                <w:color w:val="auto"/>
                <w:kern w:val="0"/>
                <w:sz w:val="18"/>
              </w:rPr>
              <w:t>④　屋根の下地材及び樋の取り替え工事は屋根の軽量化に伴うものである</w:t>
            </w:r>
          </w:p>
        </w:tc>
        <w:tc>
          <w:tcPr>
            <w:tcW w:w="665" w:type="dxa"/>
            <w:shd w:val="clear" w:color="auto" w:fill="auto"/>
            <w:vAlign w:val="top"/>
          </w:tcPr>
          <w:p>
            <w:pPr>
              <w:pStyle w:val="0"/>
              <w:snapToGrid w:val="0"/>
              <w:spacing w:line="300" w:lineRule="exact"/>
              <w:rPr>
                <w:rFonts w:hint="default" w:ascii="ＭＳ 明朝" w:hAnsi="ＭＳ 明朝"/>
                <w:color w:val="auto"/>
                <w:sz w:val="18"/>
              </w:rPr>
            </w:pPr>
          </w:p>
        </w:tc>
        <w:tc>
          <w:tcPr>
            <w:tcW w:w="666"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sz w:val="18"/>
              </w:rPr>
            </w:pPr>
          </w:p>
        </w:tc>
      </w:tr>
      <w:tr>
        <w:trPr/>
        <w:tc>
          <w:tcPr>
            <w:tcW w:w="2268"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snapToGrid w:val="0"/>
              <w:spacing w:line="300" w:lineRule="exact"/>
              <w:rPr>
                <w:rFonts w:hint="default"/>
              </w:rPr>
            </w:pPr>
          </w:p>
        </w:tc>
        <w:tc>
          <w:tcPr>
            <w:tcW w:w="6237" w:type="dxa"/>
            <w:shd w:val="clear" w:color="auto" w:fill="auto"/>
            <w:vAlign w:val="center"/>
          </w:tcPr>
          <w:p>
            <w:pPr>
              <w:pStyle w:val="0"/>
              <w:snapToGrid w:val="0"/>
              <w:spacing w:line="300" w:lineRule="exact"/>
              <w:rPr>
                <w:rFonts w:hint="default"/>
                <w:color w:val="auto"/>
              </w:rPr>
            </w:pPr>
            <w:r>
              <w:rPr>
                <w:rFonts w:hint="eastAsia" w:ascii="ＭＳ 明朝" w:hAnsi="ＭＳ 明朝"/>
                <w:color w:val="auto"/>
                <w:kern w:val="0"/>
                <w:sz w:val="18"/>
              </w:rPr>
              <w:t>⑤　屋根の軽量化に伴う樋工事には竪樋を含んでいない</w:t>
            </w:r>
          </w:p>
        </w:tc>
        <w:tc>
          <w:tcPr>
            <w:tcW w:w="665" w:type="dxa"/>
            <w:shd w:val="clear" w:color="auto" w:fill="auto"/>
            <w:vAlign w:val="top"/>
          </w:tcPr>
          <w:p>
            <w:pPr>
              <w:pStyle w:val="0"/>
              <w:snapToGrid w:val="0"/>
              <w:spacing w:line="300" w:lineRule="exact"/>
              <w:rPr>
                <w:rFonts w:hint="default" w:ascii="ＭＳ 明朝" w:hAnsi="ＭＳ 明朝"/>
                <w:color w:val="auto"/>
                <w:sz w:val="18"/>
              </w:rPr>
            </w:pPr>
          </w:p>
        </w:tc>
        <w:tc>
          <w:tcPr>
            <w:tcW w:w="666"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sz w:val="18"/>
              </w:rPr>
            </w:pPr>
          </w:p>
        </w:tc>
      </w:tr>
      <w:tr>
        <w:trPr/>
        <w:tc>
          <w:tcPr>
            <w:tcW w:w="2268" w:type="dxa"/>
            <w:vMerge w:val="continue"/>
            <w:tcBorders>
              <w:top w:val="none" w:color="auto" w:sz="0" w:space="0"/>
              <w:left w:val="single" w:color="auto" w:sz="12" w:space="0"/>
              <w:bottom w:val="single" w:color="auto" w:sz="12" w:space="0"/>
              <w:right w:val="none" w:color="auto" w:sz="0" w:space="0"/>
              <w:tl2br w:val="none" w:color="auto" w:sz="0" w:space="0"/>
              <w:tr2bl w:val="none" w:color="auto" w:sz="0" w:space="0"/>
            </w:tcBorders>
            <w:shd w:val="clear" w:color="auto" w:fill="auto"/>
            <w:vAlign w:val="center"/>
          </w:tcPr>
          <w:p>
            <w:pPr>
              <w:pStyle w:val="0"/>
              <w:snapToGrid w:val="0"/>
              <w:spacing w:line="300" w:lineRule="exact"/>
              <w:rPr>
                <w:rFonts w:hint="default"/>
              </w:rPr>
            </w:pPr>
          </w:p>
        </w:tc>
        <w:tc>
          <w:tcPr>
            <w:tcW w:w="6237" w:type="dxa"/>
            <w:tcBorders>
              <w:top w:val="none" w:color="auto" w:sz="0" w:space="0"/>
              <w:left w:val="none" w:color="auto" w:sz="0" w:space="0"/>
              <w:bottom w:val="single" w:color="auto" w:sz="12" w:space="0"/>
              <w:right w:val="none" w:color="auto" w:sz="0" w:space="0"/>
              <w:tl2br w:val="none" w:color="auto" w:sz="0" w:space="0"/>
              <w:tr2bl w:val="none" w:color="auto" w:sz="0" w:space="0"/>
            </w:tcBorders>
            <w:shd w:val="clear" w:color="auto" w:fill="auto"/>
            <w:vAlign w:val="center"/>
          </w:tcPr>
          <w:p>
            <w:pPr>
              <w:pStyle w:val="0"/>
              <w:snapToGrid w:val="0"/>
              <w:spacing w:line="300" w:lineRule="exact"/>
              <w:rPr>
                <w:rFonts w:hint="default"/>
                <w:color w:val="auto"/>
              </w:rPr>
            </w:pPr>
            <w:r>
              <w:rPr>
                <w:rFonts w:hint="eastAsia" w:ascii="ＭＳ 明朝" w:hAnsi="ＭＳ 明朝"/>
                <w:color w:val="auto"/>
                <w:kern w:val="0"/>
                <w:sz w:val="18"/>
              </w:rPr>
              <w:t>⑥　劣化改善工事は耐震改修と同時に行うものである</w:t>
            </w:r>
          </w:p>
        </w:tc>
        <w:tc>
          <w:tcPr>
            <w:tcW w:w="665" w:type="dxa"/>
            <w:tcBorders>
              <w:top w:val="none" w:color="auto" w:sz="0" w:space="0"/>
              <w:left w:val="none" w:color="auto" w:sz="0" w:space="0"/>
              <w:bottom w:val="single" w:color="auto" w:sz="12" w:space="0"/>
              <w:right w:val="none" w:color="auto" w:sz="0"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sz w:val="18"/>
              </w:rPr>
            </w:pPr>
          </w:p>
        </w:tc>
        <w:tc>
          <w:tcPr>
            <w:tcW w:w="666" w:type="dxa"/>
            <w:tcBorders>
              <w:top w:val="none" w:color="auto" w:sz="0" w:space="0"/>
              <w:left w:val="none" w:color="auto" w:sz="0" w:space="0"/>
              <w:bottom w:val="single" w:color="auto" w:sz="12" w:space="0"/>
              <w:right w:val="single" w:color="auto" w:sz="12" w:space="0"/>
              <w:tl2br w:val="none" w:color="auto" w:sz="0" w:space="0"/>
              <w:tr2bl w:val="none" w:color="auto" w:sz="0" w:space="0"/>
            </w:tcBorders>
            <w:shd w:val="clear" w:color="auto" w:fill="auto"/>
            <w:vAlign w:val="top"/>
          </w:tcPr>
          <w:p>
            <w:pPr>
              <w:pStyle w:val="0"/>
              <w:snapToGrid w:val="0"/>
              <w:spacing w:line="300" w:lineRule="exact"/>
              <w:rPr>
                <w:rFonts w:hint="default" w:ascii="ＭＳ 明朝" w:hAnsi="ＭＳ 明朝"/>
                <w:color w:val="auto"/>
                <w:sz w:val="18"/>
              </w:rPr>
            </w:pPr>
          </w:p>
        </w:tc>
      </w:tr>
    </w:tbl>
    <w:p>
      <w:pPr>
        <w:pStyle w:val="0"/>
        <w:rPr>
          <w:rFonts w:hint="default" w:ascii="ＭＳ 明朝" w:hAnsi="ＭＳ 明朝"/>
          <w:color w:val="auto"/>
          <w:sz w:val="24"/>
        </w:rPr>
      </w:pPr>
    </w:p>
    <w:p>
      <w:pPr>
        <w:pStyle w:val="0"/>
        <w:rPr>
          <w:rFonts w:hint="default" w:ascii="ＭＳ 明朝" w:hAnsi="ＭＳ 明朝"/>
          <w:color w:val="auto"/>
          <w:sz w:val="24"/>
        </w:rPr>
      </w:pPr>
    </w:p>
    <w:sectPr>
      <w:pgSz w:w="11906" w:h="16838"/>
      <w:pgMar w:top="567" w:right="1077" w:bottom="567" w:left="1077"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メイリオ">
    <w:panose1 w:val="00000000000000000000"/>
    <w:charset w:val="80"/>
    <w:family w:val="moder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next w:val="16"/>
    <w:link w:val="15"/>
    <w:uiPriority w:val="0"/>
    <w:rPr>
      <w:kern w:val="2"/>
      <w:sz w:val="21"/>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next w:val="18"/>
    <w:link w:val="17"/>
    <w:uiPriority w:val="0"/>
    <w:rPr>
      <w:kern w:val="2"/>
      <w:sz w:val="21"/>
    </w:rPr>
  </w:style>
  <w:style w:type="paragraph" w:styleId="19">
    <w:name w:val="Note Heading"/>
    <w:basedOn w:val="0"/>
    <w:next w:val="0"/>
    <w:link w:val="20"/>
    <w:uiPriority w:val="0"/>
    <w:pPr>
      <w:jc w:val="center"/>
    </w:pPr>
    <w:rPr>
      <w:rFonts w:ascii="ＭＳ 明朝" w:hAnsi="ＭＳ 明朝"/>
      <w:sz w:val="24"/>
    </w:rPr>
  </w:style>
  <w:style w:type="character" w:styleId="20" w:customStyle="1">
    <w:name w:val="記 (文字)"/>
    <w:next w:val="20"/>
    <w:link w:val="19"/>
    <w:uiPriority w:val="0"/>
    <w:rPr>
      <w:rFonts w:ascii="ＭＳ 明朝" w:hAnsi="ＭＳ 明朝"/>
      <w:kern w:val="2"/>
      <w:sz w:val="24"/>
    </w:rPr>
  </w:style>
  <w:style w:type="paragraph" w:styleId="21">
    <w:name w:val="Closing"/>
    <w:basedOn w:val="0"/>
    <w:next w:val="21"/>
    <w:link w:val="22"/>
    <w:uiPriority w:val="0"/>
    <w:pPr>
      <w:jc w:val="right"/>
    </w:pPr>
    <w:rPr>
      <w:rFonts w:ascii="ＭＳ 明朝" w:hAnsi="ＭＳ 明朝"/>
      <w:sz w:val="24"/>
    </w:rPr>
  </w:style>
  <w:style w:type="character" w:styleId="22" w:customStyle="1">
    <w:name w:val="結語 (文字)"/>
    <w:next w:val="22"/>
    <w:link w:val="21"/>
    <w:uiPriority w:val="0"/>
    <w:rPr>
      <w:rFonts w:ascii="ＭＳ 明朝" w:hAnsi="ＭＳ 明朝"/>
      <w:kern w:val="2"/>
      <w:sz w:val="24"/>
    </w:rPr>
  </w:style>
  <w:style w:type="paragraph" w:styleId="23">
    <w:name w:val="Balloon Text"/>
    <w:basedOn w:val="0"/>
    <w:next w:val="23"/>
    <w:link w:val="24"/>
    <w:uiPriority w:val="0"/>
    <w:semiHidden/>
    <w:rPr>
      <w:rFonts w:ascii="Arial" w:hAnsi="Arial" w:eastAsia="ＭＳ ゴシック"/>
      <w:sz w:val="18"/>
    </w:rPr>
  </w:style>
  <w:style w:type="character" w:styleId="24" w:customStyle="1">
    <w:name w:val="吹き出し (文字)"/>
    <w:next w:val="24"/>
    <w:link w:val="23"/>
    <w:uiPriority w:val="0"/>
    <w:rPr>
      <w:rFonts w:ascii="Arial" w:hAnsi="Arial" w:eastAsia="ＭＳ ゴシック"/>
      <w:kern w:val="2"/>
      <w:sz w:val="18"/>
    </w:rPr>
  </w:style>
  <w:style w:type="paragraph" w:styleId="25">
    <w:name w:val="Body Text Indent"/>
    <w:basedOn w:val="0"/>
    <w:next w:val="25"/>
    <w:link w:val="26"/>
    <w:uiPriority w:val="0"/>
    <w:pPr>
      <w:spacing w:line="320" w:lineRule="exact"/>
      <w:ind w:left="200" w:hanging="200" w:hangingChars="100"/>
    </w:pPr>
    <w:rPr>
      <w:rFonts w:ascii="ＭＳ 明朝" w:hAnsi="ＭＳ 明朝"/>
      <w:sz w:val="20"/>
    </w:rPr>
  </w:style>
  <w:style w:type="character" w:styleId="26" w:customStyle="1">
    <w:name w:val="本文インデント (文字)"/>
    <w:next w:val="26"/>
    <w:link w:val="25"/>
    <w:uiPriority w:val="0"/>
    <w:rPr>
      <w:rFonts w:ascii="ＭＳ 明朝" w:hAnsi="ＭＳ 明朝"/>
      <w:kern w:val="2"/>
    </w:rPr>
  </w:style>
  <w:style w:type="paragraph" w:styleId="27">
    <w:name w:val="Revision"/>
    <w:next w:val="27"/>
    <w:link w:val="0"/>
    <w:uiPriority w:val="0"/>
    <w:rPr>
      <w:kern w:val="2"/>
      <w:sz w:val="21"/>
    </w:rPr>
  </w:style>
  <w:style w:type="paragraph" w:styleId="28">
    <w:name w:val="List Paragraph"/>
    <w:basedOn w:val="0"/>
    <w:next w:val="28"/>
    <w:link w:val="0"/>
    <w:uiPriority w:val="0"/>
    <w:qFormat/>
    <w:pPr>
      <w:ind w:left="840" w:leftChars="400"/>
    </w:pPr>
  </w:style>
  <w:style w:type="character" w:styleId="29">
    <w:name w:val="footnote reference"/>
    <w:basedOn w:val="10"/>
    <w:next w:val="29"/>
    <w:link w:val="0"/>
    <w:uiPriority w:val="0"/>
    <w:semiHidden/>
    <w:rPr>
      <w:vertAlign w:val="superscript"/>
    </w:rPr>
  </w:style>
  <w:style w:type="character" w:styleId="30">
    <w:name w:val="endnote reference"/>
    <w:basedOn w:val="10"/>
    <w:next w:val="30"/>
    <w:link w:val="0"/>
    <w:uiPriority w:val="0"/>
    <w:semiHidden/>
    <w:rPr>
      <w:vertAlign w:val="superscript"/>
    </w:rPr>
  </w:style>
  <w:style w:type="table" w:styleId="31">
    <w:name w:val="Table Grid"/>
    <w:basedOn w:val="11"/>
    <w:next w:val="31"/>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418</TotalTime>
  <Pages>4</Pages>
  <Words>78</Words>
  <Characters>2589</Characters>
  <Application>JUST Note</Application>
  <Lines>1695</Lines>
  <Paragraphs>164</Paragraphs>
  <Company>兵庫県</Company>
  <CharactersWithSpaces>2912</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兵庫県</dc:creator>
  <cp:lastModifiedBy>Administrator</cp:lastModifiedBy>
  <cp:lastPrinted>2023-04-14T08:51:08Z</cp:lastPrinted>
  <dcterms:created xsi:type="dcterms:W3CDTF">2021-04-27T03:00:00Z</dcterms:created>
  <dcterms:modified xsi:type="dcterms:W3CDTF">2026-03-04T03:54:36Z</dcterms:modified>
  <cp:revision>24</cp:revision>
</cp:coreProperties>
</file>